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9" w:type="dxa"/>
        <w:tblInd w:w="-432" w:type="dxa"/>
        <w:tblLayout w:type="fixed"/>
        <w:tblLook w:val="0000" w:firstRow="0" w:lastRow="0" w:firstColumn="0" w:lastColumn="0" w:noHBand="0" w:noVBand="0"/>
      </w:tblPr>
      <w:tblGrid>
        <w:gridCol w:w="5230"/>
        <w:gridCol w:w="4689"/>
      </w:tblGrid>
      <w:tr w:rsidR="00DC38CD" w:rsidRPr="00DC38CD" w:rsidTr="00E849A7">
        <w:trPr>
          <w:trHeight w:val="1278"/>
        </w:trPr>
        <w:tc>
          <w:tcPr>
            <w:tcW w:w="5230" w:type="dxa"/>
          </w:tcPr>
          <w:p w:rsidR="009417CB" w:rsidRPr="008902E4" w:rsidRDefault="009417CB" w:rsidP="00D855DD">
            <w:pPr>
              <w:widowControl w:val="0"/>
              <w:spacing w:after="0" w:line="240" w:lineRule="auto"/>
              <w:jc w:val="center"/>
              <w:rPr>
                <w:b/>
                <w:sz w:val="26"/>
                <w:szCs w:val="26"/>
                <w:lang w:val="nl-NL"/>
              </w:rPr>
            </w:pPr>
            <w:r w:rsidRPr="008902E4">
              <w:rPr>
                <w:b/>
                <w:sz w:val="26"/>
                <w:szCs w:val="26"/>
                <w:lang w:val="nl-NL"/>
              </w:rPr>
              <w:t>BỘ TÀI NGUYÊN VÀ MÔI TRƯỜNG</w:t>
            </w:r>
          </w:p>
          <w:p w:rsidR="009417CB" w:rsidRPr="00DC38CD" w:rsidRDefault="008902E4" w:rsidP="00D855DD">
            <w:pPr>
              <w:widowControl w:val="0"/>
              <w:spacing w:after="0" w:line="240" w:lineRule="auto"/>
              <w:jc w:val="center"/>
              <w:rPr>
                <w:b/>
                <w:sz w:val="24"/>
                <w:szCs w:val="24"/>
                <w:lang w:val="nl-NL"/>
              </w:rPr>
            </w:pPr>
            <w:r w:rsidRPr="00DC38CD">
              <w:rPr>
                <w:b/>
                <w:noProof/>
                <w:sz w:val="26"/>
                <w:szCs w:val="26"/>
              </w:rPr>
              <mc:AlternateContent>
                <mc:Choice Requires="wps">
                  <w:drawing>
                    <wp:anchor distT="4294967295" distB="4294967295" distL="114300" distR="114300" simplePos="0" relativeHeight="251660288" behindDoc="0" locked="0" layoutInCell="1" allowOverlap="1" wp14:anchorId="360BA9FA" wp14:editId="7884AA1E">
                      <wp:simplePos x="0" y="0"/>
                      <wp:positionH relativeFrom="column">
                        <wp:posOffset>797560</wp:posOffset>
                      </wp:positionH>
                      <wp:positionV relativeFrom="paragraph">
                        <wp:posOffset>33985</wp:posOffset>
                      </wp:positionV>
                      <wp:extent cx="154940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9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596A0"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8pt,2.7pt" to="184.8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F1s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Cb5os8hRb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"/>
                  </w:pict>
                </mc:Fallback>
              </mc:AlternateContent>
            </w:r>
          </w:p>
        </w:tc>
        <w:tc>
          <w:tcPr>
            <w:tcW w:w="4689" w:type="dxa"/>
          </w:tcPr>
          <w:p w:rsidR="009417CB" w:rsidRPr="00DC38CD" w:rsidRDefault="009417CB" w:rsidP="00D855DD">
            <w:pPr>
              <w:widowControl w:val="0"/>
              <w:spacing w:after="0" w:line="240" w:lineRule="auto"/>
              <w:ind w:left="-107" w:right="-43"/>
              <w:jc w:val="center"/>
              <w:rPr>
                <w:b/>
                <w:spacing w:val="-14"/>
                <w:sz w:val="24"/>
                <w:szCs w:val="24"/>
                <w:lang w:val="nl-NL"/>
              </w:rPr>
            </w:pPr>
            <w:r w:rsidRPr="00DC38CD">
              <w:rPr>
                <w:b/>
                <w:spacing w:val="-14"/>
                <w:sz w:val="24"/>
                <w:szCs w:val="24"/>
                <w:lang w:val="nl-NL"/>
              </w:rPr>
              <w:t>CỘNG HOÀ XÃ HỘI CHỦ NGHĨA VIỆT NAM</w:t>
            </w:r>
          </w:p>
          <w:p w:rsidR="009417CB" w:rsidRPr="00DC38CD" w:rsidRDefault="009417CB" w:rsidP="00D855DD">
            <w:pPr>
              <w:widowControl w:val="0"/>
              <w:spacing w:after="0" w:line="240" w:lineRule="auto"/>
              <w:ind w:right="-43"/>
              <w:jc w:val="center"/>
              <w:rPr>
                <w:b/>
                <w:sz w:val="24"/>
                <w:szCs w:val="26"/>
                <w:lang w:val="nl-NL"/>
              </w:rPr>
            </w:pPr>
            <w:r w:rsidRPr="00DC38CD">
              <w:rPr>
                <w:b/>
                <w:sz w:val="26"/>
                <w:szCs w:val="26"/>
                <w:lang w:val="nl-NL"/>
              </w:rPr>
              <w:t>Độc lập - Tự do - Hạnh phúc</w:t>
            </w:r>
          </w:p>
          <w:p w:rsidR="009417CB" w:rsidRPr="00DC38CD" w:rsidRDefault="00EA0D80" w:rsidP="00FD799C">
            <w:pPr>
              <w:widowControl w:val="0"/>
              <w:spacing w:before="240" w:after="0" w:line="240" w:lineRule="auto"/>
              <w:ind w:right="-45"/>
              <w:jc w:val="center"/>
              <w:rPr>
                <w:i/>
                <w:sz w:val="26"/>
                <w:lang w:val="nl-NL"/>
              </w:rPr>
            </w:pPr>
            <w:r w:rsidRPr="00DC38CD">
              <w:rPr>
                <w:b/>
                <w:noProof/>
                <w:spacing w:val="-20"/>
                <w:sz w:val="26"/>
                <w:szCs w:val="26"/>
              </w:rPr>
              <mc:AlternateContent>
                <mc:Choice Requires="wps">
                  <w:drawing>
                    <wp:anchor distT="4294967295" distB="4294967295" distL="114300" distR="114300" simplePos="0" relativeHeight="251659264" behindDoc="0" locked="0" layoutInCell="1" allowOverlap="1" wp14:anchorId="5E0D95D8" wp14:editId="4A3A6A8A">
                      <wp:simplePos x="0" y="0"/>
                      <wp:positionH relativeFrom="column">
                        <wp:posOffset>457835</wp:posOffset>
                      </wp:positionH>
                      <wp:positionV relativeFrom="paragraph">
                        <wp:posOffset>34289</wp:posOffset>
                      </wp:positionV>
                      <wp:extent cx="1967230" cy="0"/>
                      <wp:effectExtent l="0" t="0" r="1397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7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14BA36"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05pt,2.7pt" to="190.9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"/>
                  </w:pict>
                </mc:Fallback>
              </mc:AlternateContent>
            </w:r>
            <w:r w:rsidR="009417CB" w:rsidRPr="00DC38CD">
              <w:rPr>
                <w:i/>
                <w:sz w:val="26"/>
                <w:lang w:val="nl-NL"/>
              </w:rPr>
              <w:t xml:space="preserve">Hà Nội, ngày </w:t>
            </w:r>
            <w:r w:rsidR="00FD799C">
              <w:rPr>
                <w:i/>
                <w:sz w:val="26"/>
                <w:lang w:val="nl-NL"/>
              </w:rPr>
              <w:t>17</w:t>
            </w:r>
            <w:r w:rsidRPr="00DC38CD">
              <w:rPr>
                <w:i/>
                <w:sz w:val="26"/>
                <w:lang w:val="nl-NL"/>
              </w:rPr>
              <w:t xml:space="preserve"> </w:t>
            </w:r>
            <w:r w:rsidR="009417CB" w:rsidRPr="00DC38CD">
              <w:rPr>
                <w:i/>
                <w:sz w:val="26"/>
                <w:lang w:val="nl-NL"/>
              </w:rPr>
              <w:t xml:space="preserve">tháng </w:t>
            </w:r>
            <w:r w:rsidR="008C2C4C" w:rsidRPr="00DC38CD">
              <w:rPr>
                <w:i/>
                <w:sz w:val="26"/>
                <w:lang w:val="nl-NL"/>
              </w:rPr>
              <w:t>10</w:t>
            </w:r>
            <w:r w:rsidR="009417CB" w:rsidRPr="00DC38CD">
              <w:rPr>
                <w:i/>
                <w:sz w:val="26"/>
                <w:lang w:val="nl-NL"/>
              </w:rPr>
              <w:t xml:space="preserve"> năm 202</w:t>
            </w:r>
            <w:r w:rsidR="00C270EB" w:rsidRPr="00DC38CD">
              <w:rPr>
                <w:i/>
                <w:sz w:val="26"/>
                <w:lang w:val="nl-NL"/>
              </w:rPr>
              <w:t>4</w:t>
            </w:r>
          </w:p>
        </w:tc>
      </w:tr>
    </w:tbl>
    <w:p w:rsidR="00961C08" w:rsidRPr="00DC38CD" w:rsidRDefault="00961C08" w:rsidP="00D855DD">
      <w:pPr>
        <w:widowControl w:val="0"/>
        <w:spacing w:before="120" w:line="360" w:lineRule="exact"/>
        <w:jc w:val="center"/>
        <w:rPr>
          <w:b/>
          <w:sz w:val="30"/>
          <w:lang w:val="nl-NL"/>
        </w:rPr>
      </w:pPr>
    </w:p>
    <w:p w:rsidR="008C2C4C" w:rsidRPr="00DC38CD" w:rsidRDefault="008902E4" w:rsidP="00D855DD">
      <w:pPr>
        <w:widowControl w:val="0"/>
        <w:spacing w:after="0" w:line="240" w:lineRule="auto"/>
        <w:jc w:val="center"/>
        <w:rPr>
          <w:b/>
          <w:szCs w:val="28"/>
          <w:lang w:val="nl-NL"/>
        </w:rPr>
      </w:pPr>
      <w:r>
        <w:rPr>
          <w:b/>
          <w:szCs w:val="28"/>
          <w:lang w:val="nl-NL"/>
        </w:rPr>
        <w:t>BÁO CÁO TỔNG HỢP</w:t>
      </w:r>
    </w:p>
    <w:p w:rsidR="009417CB" w:rsidRPr="00DC38CD" w:rsidRDefault="009417CB" w:rsidP="00D855DD">
      <w:pPr>
        <w:widowControl w:val="0"/>
        <w:spacing w:after="0" w:line="240" w:lineRule="auto"/>
        <w:jc w:val="center"/>
        <w:rPr>
          <w:b/>
          <w:szCs w:val="28"/>
          <w:lang w:val="nl-NL"/>
        </w:rPr>
      </w:pPr>
    </w:p>
    <w:p w:rsidR="009417CB" w:rsidRPr="008902E4" w:rsidRDefault="009417CB" w:rsidP="00D855DD">
      <w:pPr>
        <w:widowControl w:val="0"/>
        <w:spacing w:after="0" w:line="240" w:lineRule="auto"/>
        <w:jc w:val="center"/>
        <w:rPr>
          <w:b/>
          <w:lang w:val="nl-NL"/>
        </w:rPr>
      </w:pPr>
      <w:r w:rsidRPr="008902E4">
        <w:rPr>
          <w:b/>
          <w:lang w:val="nl-NL"/>
        </w:rPr>
        <w:t xml:space="preserve">Làm việc với </w:t>
      </w:r>
      <w:r w:rsidR="008C2C4C" w:rsidRPr="008902E4">
        <w:rPr>
          <w:b/>
          <w:lang w:val="nl-NL"/>
        </w:rPr>
        <w:t xml:space="preserve">03 </w:t>
      </w:r>
      <w:r w:rsidRPr="008902E4">
        <w:rPr>
          <w:b/>
          <w:lang w:val="nl-NL"/>
        </w:rPr>
        <w:t>tỉ</w:t>
      </w:r>
      <w:r w:rsidR="00DF0398" w:rsidRPr="008902E4">
        <w:rPr>
          <w:b/>
          <w:lang w:val="nl-NL"/>
        </w:rPr>
        <w:t xml:space="preserve">nh </w:t>
      </w:r>
      <w:r w:rsidR="008C2C4C" w:rsidRPr="008902E4">
        <w:rPr>
          <w:b/>
          <w:lang w:val="nl-NL"/>
        </w:rPr>
        <w:t xml:space="preserve">Lai Châu, </w:t>
      </w:r>
      <w:r w:rsidR="00DF0398" w:rsidRPr="008902E4">
        <w:rPr>
          <w:b/>
          <w:lang w:val="nl-NL"/>
        </w:rPr>
        <w:t>Điện Biên</w:t>
      </w:r>
      <w:r w:rsidR="008C2C4C" w:rsidRPr="008902E4">
        <w:rPr>
          <w:b/>
          <w:lang w:val="nl-NL"/>
        </w:rPr>
        <w:t xml:space="preserve"> và Hải Dương</w:t>
      </w:r>
      <w:r w:rsidRPr="008902E4">
        <w:rPr>
          <w:b/>
          <w:lang w:val="nl-NL"/>
        </w:rPr>
        <w:t xml:space="preserve"> về tình hình, giải pháp thúc đẩy sản xuất kinh doanh, đầu tư công, xây dựng hạ tầng, xuất nhập khẩu trên địa bàn theo Quyết định số 435/QĐ-TTg</w:t>
      </w:r>
      <w:r w:rsidR="00C26D94" w:rsidRPr="008902E4">
        <w:rPr>
          <w:b/>
          <w:lang w:val="nl-NL"/>
        </w:rPr>
        <w:t>của Thủ tướng Chính phủ</w:t>
      </w:r>
      <w:r w:rsidR="00000FBD" w:rsidRPr="008902E4">
        <w:rPr>
          <w:b/>
          <w:lang w:val="nl-NL"/>
        </w:rPr>
        <w:t>.</w:t>
      </w:r>
    </w:p>
    <w:p w:rsidR="00D855DD" w:rsidRPr="008902E4" w:rsidRDefault="00D855DD" w:rsidP="00D855DD">
      <w:pPr>
        <w:widowControl w:val="0"/>
        <w:spacing w:after="0" w:line="240" w:lineRule="auto"/>
        <w:jc w:val="center"/>
        <w:rPr>
          <w:b/>
          <w:szCs w:val="28"/>
          <w:lang w:val="nl-NL"/>
        </w:rPr>
      </w:pPr>
    </w:p>
    <w:p w:rsidR="00346399" w:rsidRPr="00DC38CD" w:rsidRDefault="001805EF" w:rsidP="00C63D8E">
      <w:pPr>
        <w:widowControl w:val="0"/>
        <w:spacing w:before="40" w:after="0" w:line="240" w:lineRule="auto"/>
        <w:jc w:val="both"/>
        <w:rPr>
          <w:rFonts w:cs="Times New Roman"/>
          <w:b/>
          <w:szCs w:val="28"/>
          <w:lang w:val="nl-NL"/>
        </w:rPr>
      </w:pPr>
      <w:r w:rsidRPr="00DC38CD">
        <w:rPr>
          <w:rFonts w:cs="Times New Roman"/>
          <w:b/>
          <w:szCs w:val="28"/>
          <w:lang w:val="nl-NL"/>
        </w:rPr>
        <w:tab/>
        <w:t>I</w:t>
      </w:r>
      <w:r w:rsidR="00346399" w:rsidRPr="00DC38CD">
        <w:rPr>
          <w:rFonts w:cs="Times New Roman"/>
          <w:b/>
          <w:szCs w:val="28"/>
          <w:lang w:val="nl-NL"/>
        </w:rPr>
        <w:t xml:space="preserve">. Căn cứ để </w:t>
      </w:r>
      <w:r w:rsidR="00201B05" w:rsidRPr="00DC38CD">
        <w:rPr>
          <w:rFonts w:cs="Times New Roman"/>
          <w:b/>
          <w:szCs w:val="28"/>
          <w:lang w:val="nl-NL"/>
        </w:rPr>
        <w:t>triển khai</w:t>
      </w:r>
      <w:r w:rsidR="00346399" w:rsidRPr="00DC38CD">
        <w:rPr>
          <w:rFonts w:cs="Times New Roman"/>
          <w:b/>
          <w:szCs w:val="28"/>
          <w:lang w:val="nl-NL"/>
        </w:rPr>
        <w:t xml:space="preserve"> nhiệm vụ</w:t>
      </w:r>
    </w:p>
    <w:p w:rsidR="00201B05" w:rsidRPr="00DC38CD" w:rsidRDefault="00346399" w:rsidP="00C63D8E">
      <w:pPr>
        <w:widowControl w:val="0"/>
        <w:spacing w:before="40" w:after="0" w:line="240" w:lineRule="auto"/>
        <w:ind w:firstLine="709"/>
        <w:jc w:val="both"/>
        <w:rPr>
          <w:szCs w:val="28"/>
        </w:rPr>
      </w:pPr>
      <w:r w:rsidRPr="00DC38CD">
        <w:rPr>
          <w:rFonts w:cs="Times New Roman"/>
          <w:b/>
          <w:szCs w:val="28"/>
          <w:lang w:val="nl-NL"/>
        </w:rPr>
        <w:tab/>
      </w:r>
      <w:r w:rsidR="00201B05" w:rsidRPr="00DC38CD">
        <w:rPr>
          <w:rFonts w:cs="Times New Roman"/>
          <w:b/>
          <w:szCs w:val="28"/>
          <w:lang w:val="nl-NL"/>
        </w:rPr>
        <w:t xml:space="preserve">- </w:t>
      </w:r>
      <w:r w:rsidR="00201B05" w:rsidRPr="00DC38CD">
        <w:rPr>
          <w:szCs w:val="28"/>
        </w:rPr>
        <w:t xml:space="preserve">Thực hiện Quyết định số 435/QĐ-TTg ngày 24/4/2023, </w:t>
      </w:r>
      <w:r w:rsidR="00201B05" w:rsidRPr="00DC38CD">
        <w:rPr>
          <w:spacing w:val="-2"/>
          <w:szCs w:val="28"/>
        </w:rPr>
        <w:t>số 967/QĐ-TTg ngày 12/9/2024 về việc phân công Thành viên Chính phủ chủ trì làm việc với các địa phương về tình hình, giải pháp thúc đẩy sản xuất kinh doanh, đầu tư công, xây dựng hạ tầng, xuất nhập khẩu trên địa bàn;</w:t>
      </w:r>
    </w:p>
    <w:p w:rsidR="00201B05" w:rsidRPr="00DC38CD" w:rsidRDefault="00201B05" w:rsidP="00C63D8E">
      <w:pPr>
        <w:widowControl w:val="0"/>
        <w:spacing w:before="40" w:after="0" w:line="240" w:lineRule="auto"/>
        <w:ind w:firstLine="709"/>
        <w:jc w:val="both"/>
        <w:rPr>
          <w:i/>
          <w:szCs w:val="28"/>
        </w:rPr>
      </w:pPr>
      <w:r w:rsidRPr="00DC38CD">
        <w:rPr>
          <w:szCs w:val="28"/>
        </w:rPr>
        <w:t xml:space="preserve">- </w:t>
      </w:r>
      <w:r w:rsidRPr="00DC38CD">
        <w:rPr>
          <w:spacing w:val="-2"/>
          <w:szCs w:val="28"/>
        </w:rPr>
        <w:t xml:space="preserve">Ý kiến chỉ đạo của Thủ tướng Chính phủ tại văn bản số 716/TTg-QHĐP ngày 24/9/2024 </w:t>
      </w:r>
      <w:r w:rsidRPr="00DC38CD">
        <w:rPr>
          <w:bCs/>
          <w:spacing w:val="-2"/>
          <w:szCs w:val="28"/>
          <w:lang w:val="da-DK"/>
        </w:rPr>
        <w:t>đôn đốc</w:t>
      </w:r>
      <w:r w:rsidRPr="00DC38CD">
        <w:rPr>
          <w:spacing w:val="-2"/>
          <w:szCs w:val="28"/>
        </w:rPr>
        <w:t xml:space="preserve"> các Thành viên Chính phủ làm việc với các địa phương</w:t>
      </w:r>
      <w:r w:rsidRPr="00DC38CD">
        <w:rPr>
          <w:i/>
          <w:szCs w:val="28"/>
        </w:rPr>
        <w:t>“Các Đoàn công tác làm việc với địa phương và báo cáo Thủ tướng Chính phủ kết quả làm việc trước 15/10/2024”.</w:t>
      </w:r>
    </w:p>
    <w:p w:rsidR="00201B05" w:rsidRPr="00DC38CD" w:rsidRDefault="00201B05" w:rsidP="00C63D8E">
      <w:pPr>
        <w:widowControl w:val="0"/>
        <w:spacing w:before="40" w:after="0" w:line="240" w:lineRule="auto"/>
        <w:ind w:firstLine="709"/>
        <w:jc w:val="both"/>
        <w:rPr>
          <w:i/>
        </w:rPr>
      </w:pPr>
      <w:r w:rsidRPr="00DC38CD">
        <w:rPr>
          <w:szCs w:val="28"/>
        </w:rPr>
        <w:t xml:space="preserve">- Trên cơ sở báo cáo của 03 tỉnh về </w:t>
      </w:r>
      <w:r w:rsidRPr="00DC38CD">
        <w:rPr>
          <w:i/>
          <w:szCs w:val="28"/>
        </w:rPr>
        <w:t>“</w:t>
      </w:r>
      <w:r w:rsidRPr="00DC38CD">
        <w:rPr>
          <w:i/>
        </w:rPr>
        <w:t>Tình hình kinh tế - xã hội, tình hình sản xuất kinh doanh, đầu tư công, xây dựng hạ tầng, xuất nhập khẩu 9 tháng năm 2024 trên địa bàn; kết quả xử lý đối với các kiến nghị, đề xuất của tỉnh”.</w:t>
      </w:r>
    </w:p>
    <w:p w:rsidR="00201B05" w:rsidRPr="00DC38CD" w:rsidRDefault="00201B05" w:rsidP="00C63D8E">
      <w:pPr>
        <w:widowControl w:val="0"/>
        <w:spacing w:before="40" w:after="0" w:line="240" w:lineRule="auto"/>
        <w:ind w:firstLine="709"/>
        <w:jc w:val="both"/>
        <w:rPr>
          <w:szCs w:val="28"/>
        </w:rPr>
      </w:pPr>
      <w:r w:rsidRPr="00DC38CD">
        <w:t>- Kết quả tổng hợp tình hình xử lý kiến nghị cho địa phương của các Bộ, ngành và cơ quan liên quan trên cơ cở báo cáo số</w:t>
      </w:r>
      <w:r w:rsidR="00AE30BE" w:rsidRPr="00DC38CD">
        <w:t xml:space="preserve"> </w:t>
      </w:r>
      <w:r w:rsidRPr="00DC38CD">
        <w:t>241/</w:t>
      </w:r>
      <w:r w:rsidR="00C65CF4" w:rsidRPr="00DC38CD">
        <w:t>BC-</w:t>
      </w:r>
      <w:r w:rsidRPr="00DC38CD">
        <w:t>BTNMT ngày 3/10/2024 của Bộ TN&amp;MT gửi Thủ tướng Chính phủ</w:t>
      </w:r>
      <w:r w:rsidR="008902E4">
        <w:t>.</w:t>
      </w:r>
    </w:p>
    <w:p w:rsidR="008C2C4C" w:rsidRPr="00DC38CD" w:rsidRDefault="001805EF" w:rsidP="00C63D8E">
      <w:pPr>
        <w:widowControl w:val="0"/>
        <w:spacing w:before="40" w:after="0" w:line="240" w:lineRule="auto"/>
        <w:jc w:val="both"/>
        <w:rPr>
          <w:rFonts w:cs="Times New Roman"/>
          <w:b/>
          <w:bCs/>
          <w:spacing w:val="-4"/>
          <w:szCs w:val="28"/>
        </w:rPr>
      </w:pPr>
      <w:r w:rsidRPr="00DC38CD">
        <w:rPr>
          <w:rFonts w:cs="Times New Roman"/>
          <w:b/>
          <w:szCs w:val="28"/>
          <w:lang w:val="nl-NL"/>
        </w:rPr>
        <w:tab/>
        <w:t xml:space="preserve">II. </w:t>
      </w:r>
      <w:r w:rsidR="008C2C4C" w:rsidRPr="00DC38CD">
        <w:rPr>
          <w:rFonts w:cs="Times New Roman"/>
          <w:b/>
          <w:bCs/>
          <w:spacing w:val="-4"/>
          <w:szCs w:val="28"/>
        </w:rPr>
        <w:t xml:space="preserve">Tình hình </w:t>
      </w:r>
      <w:r w:rsidR="00B54109" w:rsidRPr="00DC38CD">
        <w:rPr>
          <w:rFonts w:cs="Times New Roman"/>
          <w:b/>
          <w:bCs/>
          <w:spacing w:val="-4"/>
          <w:szCs w:val="28"/>
        </w:rPr>
        <w:t>kinh tế - xã hội của Tỉ</w:t>
      </w:r>
      <w:r w:rsidR="00AE30BE" w:rsidRPr="00DC38CD">
        <w:rPr>
          <w:rFonts w:cs="Times New Roman"/>
          <w:b/>
          <w:bCs/>
          <w:spacing w:val="-4"/>
          <w:szCs w:val="28"/>
        </w:rPr>
        <w:t>nh trong</w:t>
      </w:r>
      <w:r w:rsidR="008902E4">
        <w:rPr>
          <w:rFonts w:cs="Times New Roman"/>
          <w:b/>
          <w:bCs/>
          <w:spacing w:val="-4"/>
          <w:szCs w:val="28"/>
        </w:rPr>
        <w:t xml:space="preserve"> tháng 9 và 09</w:t>
      </w:r>
      <w:r w:rsidR="00AE30BE" w:rsidRPr="00DC38CD">
        <w:rPr>
          <w:rFonts w:cs="Times New Roman"/>
          <w:b/>
          <w:bCs/>
          <w:spacing w:val="-4"/>
          <w:szCs w:val="28"/>
        </w:rPr>
        <w:t xml:space="preserve"> tháng</w:t>
      </w:r>
      <w:r w:rsidR="008902E4">
        <w:rPr>
          <w:rFonts w:cs="Times New Roman"/>
          <w:b/>
          <w:bCs/>
          <w:spacing w:val="-4"/>
          <w:szCs w:val="28"/>
        </w:rPr>
        <w:t xml:space="preserve"> đầu  năm</w:t>
      </w:r>
      <w:r w:rsidR="00AE30BE" w:rsidRPr="00DC38CD">
        <w:rPr>
          <w:rFonts w:cs="Times New Roman"/>
          <w:b/>
          <w:bCs/>
          <w:spacing w:val="-4"/>
          <w:szCs w:val="28"/>
        </w:rPr>
        <w:t xml:space="preserve"> năm 2024</w:t>
      </w:r>
      <w:r w:rsidR="008902E4">
        <w:rPr>
          <w:rFonts w:cs="Times New Roman"/>
          <w:b/>
          <w:bCs/>
          <w:spacing w:val="-4"/>
          <w:szCs w:val="28"/>
        </w:rPr>
        <w:t xml:space="preserve"> </w:t>
      </w:r>
      <w:r w:rsidR="008902E4" w:rsidRPr="008902E4">
        <w:rPr>
          <w:rFonts w:cs="Times New Roman"/>
          <w:bCs/>
          <w:i/>
          <w:spacing w:val="-4"/>
          <w:szCs w:val="28"/>
        </w:rPr>
        <w:t>(Kèm theo báo cáo 03 tỉnh Lai Châu, Điện Biên và Hải Dương)</w:t>
      </w:r>
    </w:p>
    <w:p w:rsidR="00B842B1" w:rsidRPr="00DC38CD" w:rsidRDefault="00B54109" w:rsidP="00C63D8E">
      <w:pPr>
        <w:widowControl w:val="0"/>
        <w:spacing w:before="40" w:after="0" w:line="240" w:lineRule="auto"/>
        <w:jc w:val="both"/>
        <w:rPr>
          <w:rFonts w:cs="Times New Roman"/>
          <w:b/>
          <w:bCs/>
          <w:spacing w:val="-4"/>
          <w:szCs w:val="28"/>
        </w:rPr>
      </w:pPr>
      <w:r w:rsidRPr="00DC38CD">
        <w:rPr>
          <w:rFonts w:cs="Times New Roman"/>
          <w:b/>
          <w:bCs/>
          <w:spacing w:val="-4"/>
          <w:szCs w:val="28"/>
        </w:rPr>
        <w:tab/>
      </w:r>
      <w:r w:rsidR="008C2C4C" w:rsidRPr="00DC38CD">
        <w:rPr>
          <w:rFonts w:cs="Times New Roman"/>
          <w:b/>
          <w:bCs/>
          <w:spacing w:val="-4"/>
          <w:szCs w:val="28"/>
        </w:rPr>
        <w:t>1. Tỉnh Lai Châu</w:t>
      </w:r>
    </w:p>
    <w:p w:rsidR="00B54109" w:rsidRPr="00DC38CD" w:rsidRDefault="00B54109" w:rsidP="00C63D8E">
      <w:pPr>
        <w:widowControl w:val="0"/>
        <w:spacing w:before="40" w:after="0" w:line="240" w:lineRule="auto"/>
        <w:ind w:firstLine="709"/>
        <w:jc w:val="both"/>
        <w:rPr>
          <w:b/>
          <w:i/>
          <w:szCs w:val="28"/>
        </w:rPr>
      </w:pPr>
      <w:r w:rsidRPr="00DC38CD">
        <w:rPr>
          <w:rFonts w:cs="Times New Roman"/>
          <w:b/>
          <w:bCs/>
          <w:i/>
          <w:spacing w:val="-4"/>
          <w:szCs w:val="28"/>
        </w:rPr>
        <w:tab/>
      </w:r>
      <w:r w:rsidRPr="00DC38CD">
        <w:rPr>
          <w:b/>
          <w:i/>
          <w:szCs w:val="28"/>
        </w:rPr>
        <w:t>a) Tình hình sản xuất, kinh doanh</w:t>
      </w:r>
    </w:p>
    <w:p w:rsidR="00B54109" w:rsidRPr="00DC38CD" w:rsidRDefault="00B54109" w:rsidP="00C63D8E">
      <w:pPr>
        <w:widowControl w:val="0"/>
        <w:spacing w:before="40" w:after="0" w:line="240" w:lineRule="auto"/>
        <w:ind w:firstLine="709"/>
        <w:jc w:val="both"/>
        <w:rPr>
          <w:szCs w:val="28"/>
          <w:lang w:val="de-DE"/>
        </w:rPr>
      </w:pPr>
      <w:r w:rsidRPr="00DC38CD">
        <w:rPr>
          <w:i/>
          <w:szCs w:val="28"/>
        </w:rPr>
        <w:t xml:space="preserve">- Về sản xuất nông nghiệp, lâm nghiệp, thủy sản: </w:t>
      </w:r>
      <w:r w:rsidRPr="00DC38CD">
        <w:rPr>
          <w:szCs w:val="28"/>
          <w:lang w:val="de-DE"/>
        </w:rPr>
        <w:t>Tập trung gieo cấy, trồng và chăm sóc cây lương thực theo mùa vụ, khắc phục khó khăn do diễn biến thời tiết bất thường</w:t>
      </w:r>
      <w:r w:rsidRPr="00DC38CD">
        <w:rPr>
          <w:szCs w:val="28"/>
          <w:lang w:val="es-AR"/>
        </w:rPr>
        <w:t>. Trong 9 tháng, tổng diện tích gieo trồng cây lương thực có hạt ước đạt 50.253 ha, trong đó có 3.879 ha lúa hàng hóa tập trung; sản lượng lương thực có hạt ước đạt 125.797 tấn, bằng 55,7% kế hoạch, tăng 1.677 tấn so với cùng kỳ năm trước. Tổng diện tích cây chè ước đạt 10.467 ha, trong đó trồng mới 455 ha, vượt 18,3% kế hoạch; sản lượng chè búp tươi ước đạt 52.000 tấn, bằng 91,4% kế hoạch, tăng 4.000 tấn so với cùng kỳ năm trước. Diện tích cây ăn quả ước đạt 7.853 ha, trong đó trồng mới 301 ha, bằng 71,7% kế hoạch. Tiếp tục quan tâm phát triển cây dược liệu trên địa bàn tỉnh.</w:t>
      </w:r>
    </w:p>
    <w:p w:rsidR="00B54109" w:rsidRPr="00DC38CD" w:rsidRDefault="00B54109" w:rsidP="00C63D8E">
      <w:pPr>
        <w:spacing w:before="40" w:after="0" w:line="240" w:lineRule="auto"/>
        <w:ind w:firstLine="720"/>
        <w:jc w:val="both"/>
        <w:rPr>
          <w:szCs w:val="28"/>
          <w:lang w:val="de-DE"/>
        </w:rPr>
      </w:pPr>
      <w:r w:rsidRPr="00DC38CD">
        <w:rPr>
          <w:i/>
          <w:szCs w:val="28"/>
          <w:lang w:val="de-DE"/>
        </w:rPr>
        <w:t>- Tình hình chăn nuôi, thủy sản:</w:t>
      </w:r>
      <w:r w:rsidRPr="00DC38CD">
        <w:rPr>
          <w:spacing w:val="-2"/>
          <w:szCs w:val="28"/>
          <w:lang w:val="es-AR"/>
        </w:rPr>
        <w:t xml:space="preserve">Tổng đàn gia súc ước đạt 370 nghìn con, tăng 5,4% so với cùng kỳ năm trước; tổng đàn gia cầm ước đạt gần 1,82 triệu con, giảm 2,2% so với cùng kỳ năm trước; sản lượng thịt hơi xuất chuồng các loại 15.400 </w:t>
      </w:r>
      <w:r w:rsidRPr="00DC38CD">
        <w:rPr>
          <w:spacing w:val="-2"/>
          <w:szCs w:val="28"/>
          <w:lang w:val="es-AR"/>
        </w:rPr>
        <w:lastRenderedPageBreak/>
        <w:t>tấn, bằng 78,3% kế hoạch, tăng 6,2% so với cùng kỳ năm trước</w:t>
      </w:r>
      <w:r w:rsidRPr="00DC38CD">
        <w:rPr>
          <w:spacing w:val="-2"/>
          <w:szCs w:val="28"/>
          <w:lang w:val="de-DE"/>
        </w:rPr>
        <w:t>. S</w:t>
      </w:r>
      <w:r w:rsidRPr="00DC38CD">
        <w:rPr>
          <w:spacing w:val="-2"/>
          <w:szCs w:val="28"/>
          <w:lang w:val="es-AR"/>
        </w:rPr>
        <w:t>ản lượng nuôi trồng và khai thác ngoài tự nhiên ước đạt 2.475 tấn, bằng 66,8% kế hoạch, tăng 10,9% so với cùng kỳ năm trước</w:t>
      </w:r>
      <w:r w:rsidRPr="00DC38CD">
        <w:rPr>
          <w:szCs w:val="28"/>
          <w:lang w:val="de-DE"/>
        </w:rPr>
        <w:t xml:space="preserve">. </w:t>
      </w:r>
    </w:p>
    <w:p w:rsidR="00B54109" w:rsidRPr="00DC38CD" w:rsidRDefault="00B54109" w:rsidP="00C63D8E">
      <w:pPr>
        <w:spacing w:before="40" w:after="0" w:line="240" w:lineRule="auto"/>
        <w:ind w:firstLine="720"/>
        <w:jc w:val="both"/>
        <w:rPr>
          <w:bCs/>
          <w:szCs w:val="28"/>
          <w:lang w:val="de-DE"/>
        </w:rPr>
      </w:pPr>
      <w:r w:rsidRPr="00DC38CD">
        <w:rPr>
          <w:i/>
          <w:szCs w:val="28"/>
          <w:lang w:val="de-DE"/>
        </w:rPr>
        <w:t>- Công tác bảo vệ và phát triển rừng:</w:t>
      </w:r>
      <w:r w:rsidR="00AE30BE" w:rsidRPr="00DC38CD">
        <w:rPr>
          <w:i/>
          <w:szCs w:val="28"/>
          <w:lang w:val="de-DE"/>
        </w:rPr>
        <w:t xml:space="preserve"> </w:t>
      </w:r>
      <w:r w:rsidRPr="00DC38CD">
        <w:rPr>
          <w:szCs w:val="28"/>
          <w:lang w:val="de-DE"/>
        </w:rPr>
        <w:t>Đ</w:t>
      </w:r>
      <w:r w:rsidRPr="00DC38CD">
        <w:rPr>
          <w:bCs/>
          <w:spacing w:val="4"/>
          <w:szCs w:val="28"/>
          <w:lang w:val="de-DE"/>
        </w:rPr>
        <w:t>ược chỉ đạo thực hiện thường xuyên, đúng quy định; chuẩn bị tốt mọi điều kiện cần thiết cho công tác trồng rừng mới năm 2024.</w:t>
      </w:r>
      <w:r w:rsidR="00AE30BE" w:rsidRPr="00DC38CD">
        <w:rPr>
          <w:bCs/>
          <w:spacing w:val="4"/>
          <w:szCs w:val="28"/>
          <w:lang w:val="de-DE"/>
        </w:rPr>
        <w:t xml:space="preserve"> </w:t>
      </w:r>
      <w:r w:rsidRPr="00DC38CD">
        <w:rPr>
          <w:bCs/>
          <w:szCs w:val="28"/>
          <w:lang w:val="de-DE"/>
        </w:rPr>
        <w:t>Đ</w:t>
      </w:r>
      <w:r w:rsidRPr="00DC38CD">
        <w:rPr>
          <w:rFonts w:hint="eastAsia"/>
          <w:bCs/>
          <w:szCs w:val="28"/>
          <w:lang w:val="de-DE"/>
        </w:rPr>
        <w:t>ã</w:t>
      </w:r>
      <w:r w:rsidRPr="00DC38CD">
        <w:rPr>
          <w:bCs/>
          <w:szCs w:val="28"/>
          <w:lang w:val="de-DE"/>
        </w:rPr>
        <w:t xml:space="preserve"> gieo </w:t>
      </w:r>
      <w:r w:rsidRPr="00DC38CD">
        <w:rPr>
          <w:rFonts w:hint="eastAsia"/>
          <w:bCs/>
          <w:szCs w:val="28"/>
          <w:lang w:val="de-DE"/>
        </w:rPr>
        <w:t>ươ</w:t>
      </w:r>
      <w:r w:rsidRPr="00DC38CD">
        <w:rPr>
          <w:bCs/>
          <w:szCs w:val="28"/>
          <w:lang w:val="de-DE"/>
        </w:rPr>
        <w:t xml:space="preserve">m 6,95 triệu cây; phát dọn thực bì 1.841 ha; cuốc hố </w:t>
      </w:r>
      <w:r w:rsidRPr="00DC38CD">
        <w:rPr>
          <w:rFonts w:hint="eastAsia"/>
          <w:bCs/>
          <w:szCs w:val="28"/>
          <w:lang w:val="de-DE"/>
        </w:rPr>
        <w:t>đư</w:t>
      </w:r>
      <w:r w:rsidRPr="00DC38CD">
        <w:rPr>
          <w:bCs/>
          <w:szCs w:val="28"/>
          <w:lang w:val="de-DE"/>
        </w:rPr>
        <w:t xml:space="preserve">ợc 1.609 ha; trồng mới </w:t>
      </w:r>
      <w:r w:rsidRPr="00DC38CD">
        <w:rPr>
          <w:rFonts w:hint="eastAsia"/>
          <w:bCs/>
          <w:szCs w:val="28"/>
          <w:lang w:val="de-DE"/>
        </w:rPr>
        <w:t>ư</w:t>
      </w:r>
      <w:r w:rsidRPr="00DC38CD">
        <w:rPr>
          <w:bCs/>
          <w:szCs w:val="28"/>
          <w:lang w:val="de-DE"/>
        </w:rPr>
        <w:t xml:space="preserve">ớc </w:t>
      </w:r>
      <w:r w:rsidRPr="00DC38CD">
        <w:rPr>
          <w:rFonts w:hint="eastAsia"/>
          <w:bCs/>
          <w:szCs w:val="28"/>
          <w:lang w:val="de-DE"/>
        </w:rPr>
        <w:t>đ</w:t>
      </w:r>
      <w:r w:rsidRPr="00DC38CD">
        <w:rPr>
          <w:bCs/>
          <w:szCs w:val="28"/>
          <w:lang w:val="de-DE"/>
        </w:rPr>
        <w:t>ạt 1.340 ha, bằng 69,4% kế hoạch; thực hiện ch</w:t>
      </w:r>
      <w:r w:rsidRPr="00DC38CD">
        <w:rPr>
          <w:rFonts w:hint="eastAsia"/>
          <w:bCs/>
          <w:szCs w:val="28"/>
          <w:lang w:val="de-DE"/>
        </w:rPr>
        <w:t>ă</w:t>
      </w:r>
      <w:r w:rsidRPr="00DC38CD">
        <w:rPr>
          <w:bCs/>
          <w:szCs w:val="28"/>
          <w:lang w:val="de-DE"/>
        </w:rPr>
        <w:t xml:space="preserve">m sóc 12.936 ha cây cao su, diện tích cao su cho khai thác mủ </w:t>
      </w:r>
      <w:r w:rsidRPr="00DC38CD">
        <w:rPr>
          <w:rFonts w:hint="eastAsia"/>
          <w:bCs/>
          <w:szCs w:val="28"/>
          <w:lang w:val="de-DE"/>
        </w:rPr>
        <w:t>đ</w:t>
      </w:r>
      <w:r w:rsidRPr="00DC38CD">
        <w:rPr>
          <w:bCs/>
          <w:szCs w:val="28"/>
          <w:lang w:val="de-DE"/>
        </w:rPr>
        <w:t>ạt 11.405 ha, sản l</w:t>
      </w:r>
      <w:r w:rsidRPr="00DC38CD">
        <w:rPr>
          <w:rFonts w:hint="eastAsia"/>
          <w:bCs/>
          <w:szCs w:val="28"/>
          <w:lang w:val="de-DE"/>
        </w:rPr>
        <w:t>ư</w:t>
      </w:r>
      <w:r w:rsidRPr="00DC38CD">
        <w:rPr>
          <w:bCs/>
          <w:szCs w:val="28"/>
          <w:lang w:val="de-DE"/>
        </w:rPr>
        <w:t xml:space="preserve">ợng khai thác </w:t>
      </w:r>
      <w:r w:rsidRPr="00DC38CD">
        <w:rPr>
          <w:rFonts w:hint="eastAsia"/>
          <w:bCs/>
          <w:szCs w:val="28"/>
          <w:lang w:val="de-DE"/>
        </w:rPr>
        <w:t>ư</w:t>
      </w:r>
      <w:r w:rsidRPr="00DC38CD">
        <w:rPr>
          <w:bCs/>
          <w:szCs w:val="28"/>
          <w:lang w:val="de-DE"/>
        </w:rPr>
        <w:t xml:space="preserve">ớc </w:t>
      </w:r>
      <w:r w:rsidRPr="00DC38CD">
        <w:rPr>
          <w:rFonts w:hint="eastAsia"/>
          <w:bCs/>
          <w:szCs w:val="28"/>
          <w:lang w:val="de-DE"/>
        </w:rPr>
        <w:t>đ</w:t>
      </w:r>
      <w:r w:rsidRPr="00DC38CD">
        <w:rPr>
          <w:bCs/>
          <w:szCs w:val="28"/>
          <w:lang w:val="de-DE"/>
        </w:rPr>
        <w:t xml:space="preserve">ạt trên 5.190 tấn mủ khô, </w:t>
      </w:r>
      <w:r w:rsidRPr="00DC38CD">
        <w:rPr>
          <w:rFonts w:hint="eastAsia"/>
          <w:bCs/>
          <w:szCs w:val="28"/>
          <w:lang w:val="de-DE"/>
        </w:rPr>
        <w:t>đ</w:t>
      </w:r>
      <w:r w:rsidRPr="00DC38CD">
        <w:rPr>
          <w:bCs/>
          <w:szCs w:val="28"/>
          <w:lang w:val="de-DE"/>
        </w:rPr>
        <w:t>ạt 46,2% kế hoạch.</w:t>
      </w:r>
    </w:p>
    <w:p w:rsidR="00B54109" w:rsidRPr="00DC38CD" w:rsidRDefault="00B54109" w:rsidP="00C63D8E">
      <w:pPr>
        <w:spacing w:before="40" w:after="0" w:line="240" w:lineRule="auto"/>
        <w:ind w:firstLine="720"/>
        <w:jc w:val="both"/>
        <w:rPr>
          <w:szCs w:val="28"/>
          <w:lang w:val="vi-VN"/>
        </w:rPr>
      </w:pPr>
      <w:r w:rsidRPr="00DC38CD">
        <w:rPr>
          <w:i/>
          <w:szCs w:val="28"/>
          <w:lang w:val="da-DK"/>
        </w:rPr>
        <w:t xml:space="preserve">- Về sản xuất công nghiệp: </w:t>
      </w:r>
      <w:r w:rsidRPr="00DC38CD">
        <w:rPr>
          <w:szCs w:val="28"/>
          <w:lang w:val="vi-VN"/>
        </w:rPr>
        <w:t>Tiếp tục duy trì và phát triển các ngành công nghiệp có lợi thế</w:t>
      </w:r>
      <w:r w:rsidRPr="00DC38CD">
        <w:rPr>
          <w:szCs w:val="28"/>
        </w:rPr>
        <w:t xml:space="preserve">; </w:t>
      </w:r>
      <w:r w:rsidRPr="00DC38CD">
        <w:rPr>
          <w:szCs w:val="28"/>
          <w:lang w:val="vi-VN"/>
        </w:rPr>
        <w:t xml:space="preserve">trong </w:t>
      </w:r>
      <w:r w:rsidRPr="00DC38CD">
        <w:rPr>
          <w:szCs w:val="28"/>
          <w:lang w:val="de-DE"/>
        </w:rPr>
        <w:t>9</w:t>
      </w:r>
      <w:r w:rsidRPr="00DC38CD">
        <w:rPr>
          <w:szCs w:val="28"/>
          <w:lang w:val="vi-VN"/>
        </w:rPr>
        <w:t xml:space="preserve"> tháng</w:t>
      </w:r>
      <w:r w:rsidRPr="00DC38CD">
        <w:rPr>
          <w:szCs w:val="28"/>
          <w:lang w:val="de-DE"/>
        </w:rPr>
        <w:t>,</w:t>
      </w:r>
      <w:r w:rsidRPr="00DC38CD">
        <w:rPr>
          <w:szCs w:val="28"/>
          <w:lang w:val="vi-VN"/>
        </w:rPr>
        <w:t xml:space="preserve"> có </w:t>
      </w:r>
      <w:r w:rsidRPr="00DC38CD">
        <w:rPr>
          <w:szCs w:val="28"/>
          <w:lang w:val="de-DE"/>
        </w:rPr>
        <w:t>11</w:t>
      </w:r>
      <w:r w:rsidRPr="00DC38CD">
        <w:rPr>
          <w:bCs/>
          <w:szCs w:val="28"/>
          <w:lang w:val="vi-VN"/>
        </w:rPr>
        <w:t xml:space="preserve">dự án thủy điện hoàn thành với tổng công suất lắp máy là </w:t>
      </w:r>
      <w:r w:rsidRPr="00DC38CD">
        <w:rPr>
          <w:bCs/>
          <w:szCs w:val="28"/>
          <w:lang w:val="de-DE"/>
        </w:rPr>
        <w:t>145,3</w:t>
      </w:r>
      <w:r w:rsidRPr="00DC38CD">
        <w:rPr>
          <w:bCs/>
          <w:szCs w:val="28"/>
          <w:lang w:val="vi-VN"/>
        </w:rPr>
        <w:t xml:space="preserve"> MW</w:t>
      </w:r>
      <w:r w:rsidRPr="00DC38CD">
        <w:rPr>
          <w:szCs w:val="28"/>
          <w:lang w:val="vi-VN"/>
        </w:rPr>
        <w:t xml:space="preserve">. Giá trị sản xuất công nghiệp </w:t>
      </w:r>
      <w:r w:rsidRPr="00DC38CD">
        <w:rPr>
          <w:i/>
          <w:szCs w:val="28"/>
          <w:lang w:val="vi-VN"/>
        </w:rPr>
        <w:t>(giá so sánh năm 2010)</w:t>
      </w:r>
      <w:r w:rsidRPr="00DC38CD">
        <w:rPr>
          <w:szCs w:val="28"/>
          <w:lang w:val="vi-VN"/>
        </w:rPr>
        <w:t xml:space="preserve"> ước đạt </w:t>
      </w:r>
      <w:r w:rsidRPr="00DC38CD">
        <w:rPr>
          <w:rStyle w:val="fontstyle01"/>
          <w:color w:val="auto"/>
          <w:lang w:val="vi-VN"/>
        </w:rPr>
        <w:t>6.594,1</w:t>
      </w:r>
      <w:r w:rsidRPr="00DC38CD">
        <w:rPr>
          <w:szCs w:val="28"/>
          <w:lang w:val="vi-VN"/>
        </w:rPr>
        <w:t xml:space="preserve"> tỷ đồng, bằng 83,8% kế hoạch, tăng 42,3% so với cùng kỳ năm trước. Một số sản phẩm công nghiệp chủ yếu: Điện sản xuất </w:t>
      </w:r>
      <w:r w:rsidRPr="00DC38CD">
        <w:rPr>
          <w:rStyle w:val="fontstyle01"/>
          <w:color w:val="auto"/>
          <w:lang w:val="vi-VN"/>
        </w:rPr>
        <w:t xml:space="preserve">6.626 </w:t>
      </w:r>
      <w:r w:rsidRPr="00DC38CD">
        <w:rPr>
          <w:szCs w:val="28"/>
          <w:lang w:val="vi-VN"/>
        </w:rPr>
        <w:t xml:space="preserve">triệu kWh, tăng 43,9% so với cùng kỳ năm trước; đá xây dựng </w:t>
      </w:r>
      <w:r w:rsidRPr="00DC38CD">
        <w:rPr>
          <w:szCs w:val="28"/>
        </w:rPr>
        <w:t>414.066</w:t>
      </w:r>
      <w:r w:rsidRPr="00DC38CD">
        <w:rPr>
          <w:szCs w:val="28"/>
          <w:lang w:val="vi-VN"/>
        </w:rPr>
        <w:t xml:space="preserve"> m</w:t>
      </w:r>
      <w:r w:rsidRPr="00DC38CD">
        <w:rPr>
          <w:szCs w:val="28"/>
          <w:vertAlign w:val="superscript"/>
          <w:lang w:val="vi-VN"/>
        </w:rPr>
        <w:t>3</w:t>
      </w:r>
      <w:r w:rsidRPr="00DC38CD">
        <w:rPr>
          <w:szCs w:val="28"/>
          <w:lang w:val="vi-VN"/>
        </w:rPr>
        <w:t xml:space="preserve">, giảm 1,4%; chè khô các loại </w:t>
      </w:r>
      <w:r w:rsidRPr="00DC38CD">
        <w:rPr>
          <w:rStyle w:val="fontstyle01"/>
          <w:color w:val="auto"/>
          <w:lang w:val="vi-VN"/>
        </w:rPr>
        <w:t>10.400</w:t>
      </w:r>
      <w:r w:rsidRPr="00DC38CD">
        <w:rPr>
          <w:szCs w:val="28"/>
          <w:lang w:val="vi-VN"/>
        </w:rPr>
        <w:t xml:space="preserve"> tấn, tăng </w:t>
      </w:r>
      <w:r w:rsidRPr="00DC38CD">
        <w:rPr>
          <w:iCs/>
          <w:szCs w:val="28"/>
          <w:lang w:val="vi-VN"/>
        </w:rPr>
        <w:t>8,3</w:t>
      </w:r>
      <w:r w:rsidRPr="00DC38CD">
        <w:rPr>
          <w:szCs w:val="28"/>
          <w:lang w:val="vi-VN"/>
        </w:rPr>
        <w:t xml:space="preserve">%; gạch xây dựng </w:t>
      </w:r>
      <w:r w:rsidRPr="00DC38CD">
        <w:rPr>
          <w:rStyle w:val="fontstyle01"/>
          <w:color w:val="auto"/>
          <w:lang w:val="vi-VN"/>
        </w:rPr>
        <w:t>55,4</w:t>
      </w:r>
      <w:r w:rsidRPr="00DC38CD">
        <w:rPr>
          <w:szCs w:val="28"/>
          <w:lang w:val="vi-VN"/>
        </w:rPr>
        <w:t xml:space="preserve"> triệu viên, giảm 1%; nước máy sản xuất </w:t>
      </w:r>
      <w:r w:rsidRPr="00DC38CD">
        <w:rPr>
          <w:rStyle w:val="fontstyle01"/>
          <w:color w:val="auto"/>
          <w:lang w:val="vi-VN"/>
        </w:rPr>
        <w:t>gần 4,5</w:t>
      </w:r>
      <w:r w:rsidRPr="00DC38CD">
        <w:rPr>
          <w:szCs w:val="28"/>
          <w:lang w:val="vi-VN"/>
        </w:rPr>
        <w:t xml:space="preserve"> triệu m</w:t>
      </w:r>
      <w:r w:rsidRPr="00DC38CD">
        <w:rPr>
          <w:szCs w:val="28"/>
          <w:vertAlign w:val="superscript"/>
          <w:lang w:val="vi-VN"/>
        </w:rPr>
        <w:t>3</w:t>
      </w:r>
      <w:r w:rsidRPr="00DC38CD">
        <w:rPr>
          <w:szCs w:val="28"/>
          <w:lang w:val="vi-VN"/>
        </w:rPr>
        <w:t xml:space="preserve">, tăng 6,3%; xi măng </w:t>
      </w:r>
      <w:r w:rsidRPr="00DC38CD">
        <w:rPr>
          <w:szCs w:val="28"/>
        </w:rPr>
        <w:t>101.850</w:t>
      </w:r>
      <w:r w:rsidRPr="00DC38CD">
        <w:rPr>
          <w:szCs w:val="28"/>
          <w:lang w:val="vi-VN"/>
        </w:rPr>
        <w:t xml:space="preserve"> tấn, tăng 25,8 lần.</w:t>
      </w:r>
    </w:p>
    <w:p w:rsidR="00B54109" w:rsidRPr="00DC38CD" w:rsidRDefault="00B54109" w:rsidP="00C63D8E">
      <w:pPr>
        <w:spacing w:before="40" w:after="0" w:line="240" w:lineRule="auto"/>
        <w:ind w:firstLine="720"/>
        <w:jc w:val="both"/>
        <w:rPr>
          <w:szCs w:val="28"/>
          <w:lang w:val="da-DK"/>
        </w:rPr>
      </w:pPr>
      <w:r w:rsidRPr="00DC38CD">
        <w:rPr>
          <w:i/>
          <w:szCs w:val="28"/>
          <w:lang w:val="de-DE"/>
        </w:rPr>
        <w:t>- Giao thông vận tải:</w:t>
      </w:r>
      <w:r w:rsidRPr="00DC38CD">
        <w:rPr>
          <w:rStyle w:val="fontstyle01"/>
          <w:color w:val="auto"/>
          <w:sz w:val="28"/>
          <w:szCs w:val="28"/>
          <w:lang w:val="da-DK"/>
        </w:rPr>
        <w:t>Tiếp tục tăng cường công tác quản lý kết cấu hạ tầng giao thông đường bộ, tổ chức triển khai thực hiện các công trình sửa chữa định kỳ, đột xuất đảm bảo tiến độ, chất lượng, đáp ứng nhu cầu đi lại của người dân và vận chuyển lưu thông hàng hóa trên địa bàn tỉnh; kịp thời ứng phó với các sự cố thiên tai do mưa lũ gây ra, đảm bảo giao thông được thông suốt.</w:t>
      </w:r>
      <w:r w:rsidR="00755DAD" w:rsidRPr="00DC38CD">
        <w:rPr>
          <w:rStyle w:val="fontstyle01"/>
          <w:color w:val="auto"/>
          <w:sz w:val="28"/>
          <w:szCs w:val="28"/>
          <w:lang w:val="da-DK"/>
        </w:rPr>
        <w:t xml:space="preserve"> </w:t>
      </w:r>
      <w:r w:rsidRPr="00DC38CD">
        <w:rPr>
          <w:szCs w:val="28"/>
          <w:shd w:val="clear" w:color="auto" w:fill="FFFFFF"/>
          <w:lang w:val="da-DK"/>
        </w:rPr>
        <w:t xml:space="preserve">Quan tâm </w:t>
      </w:r>
      <w:r w:rsidRPr="00DC38CD">
        <w:rPr>
          <w:rStyle w:val="fontstyle01"/>
          <w:color w:val="auto"/>
          <w:sz w:val="28"/>
          <w:szCs w:val="28"/>
          <w:lang w:val="da-DK"/>
        </w:rPr>
        <w:t>phát triển hệ thống đường giao thông nông thôn, đến nay tỷ lệ thôn, bản có đường xe máy hoặc ô tô đi lại thuận lợi đạt 99,27</w:t>
      </w:r>
      <w:r w:rsidR="00B1679F" w:rsidRPr="00DC38CD">
        <w:rPr>
          <w:rStyle w:val="fontstyle01"/>
          <w:color w:val="auto"/>
          <w:sz w:val="28"/>
          <w:szCs w:val="28"/>
          <w:lang w:val="da-DK"/>
        </w:rPr>
        <w:t xml:space="preserve">%. </w:t>
      </w:r>
      <w:r w:rsidRPr="00DC38CD">
        <w:rPr>
          <w:szCs w:val="28"/>
          <w:lang w:val="da-DK"/>
        </w:rPr>
        <w:t>Tổ chức thực hiện tốt hoạt động vận tải hành khách đáp ứng nhu cầu đi lại của người dân; doanh thu vận tải ước đạt 254,58 tỷ đồng, bằng 69,2% kế hoạch, tăng 9,9% so với cùng kỳ năm trước.</w:t>
      </w:r>
    </w:p>
    <w:p w:rsidR="00B54109" w:rsidRPr="00DC38CD" w:rsidRDefault="00B54109" w:rsidP="00C63D8E">
      <w:pPr>
        <w:spacing w:before="40" w:after="0" w:line="240" w:lineRule="auto"/>
        <w:ind w:firstLine="720"/>
        <w:jc w:val="both"/>
        <w:rPr>
          <w:szCs w:val="28"/>
          <w:lang w:val="da-DK"/>
        </w:rPr>
      </w:pPr>
      <w:r w:rsidRPr="00DC38CD">
        <w:rPr>
          <w:i/>
          <w:szCs w:val="28"/>
          <w:lang w:val="de-DE"/>
        </w:rPr>
        <w:t>- Xây dựng:</w:t>
      </w:r>
      <w:r w:rsidR="00755DAD" w:rsidRPr="00DC38CD">
        <w:rPr>
          <w:i/>
          <w:szCs w:val="28"/>
          <w:lang w:val="de-DE"/>
        </w:rPr>
        <w:t xml:space="preserve"> </w:t>
      </w:r>
      <w:r w:rsidRPr="00DC38CD">
        <w:rPr>
          <w:szCs w:val="28"/>
          <w:lang w:val="da-DK"/>
        </w:rPr>
        <w:t>Các hoạt động quản lý xây dựng, vật liệu xây dựng, kiến trúc quy hoạch và nhà ở tiếp tục triển khai thực hiện theo quy định. Phê duyệt, triển khai</w:t>
      </w:r>
      <w:r w:rsidR="00755DAD" w:rsidRPr="00DC38CD">
        <w:rPr>
          <w:szCs w:val="28"/>
          <w:lang w:val="da-DK"/>
        </w:rPr>
        <w:t xml:space="preserve"> </w:t>
      </w:r>
      <w:r w:rsidRPr="00DC38CD">
        <w:rPr>
          <w:szCs w:val="28"/>
          <w:lang w:val="da-DK"/>
        </w:rPr>
        <w:t xml:space="preserve">các nhiệm vụ, đồ án quy hoạch; thực hiện điều chỉnh Chương trình phát triển nhà ở tỉnh Lai Châu giai đoạn 2021-2025 và Kế hoạch phát triển nhà ở giai đoạn 2021-2025; ban hành kế hoạch phát triển nhà ở tỉnh Lai Châu năm 2024. Ban hành Kế hoạch triển khai thực hiện Đề án </w:t>
      </w:r>
      <w:r w:rsidRPr="00DC38CD">
        <w:rPr>
          <w:i/>
          <w:szCs w:val="28"/>
          <w:lang w:val="sv-SE" w:bidi="en-US"/>
        </w:rPr>
        <w:t>“</w:t>
      </w:r>
      <w:r w:rsidRPr="00DC38CD">
        <w:rPr>
          <w:i/>
          <w:szCs w:val="28"/>
          <w:lang w:val="da-DK"/>
        </w:rPr>
        <w:t>Đầu tư xây dựng ít nhất một triệu căn hộ nhà ở xã hội cho đối tượng thu nhập thấp, công nhân khu công nghiệp giai đoạn 2021-2030”</w:t>
      </w:r>
      <w:r w:rsidRPr="00DC38CD">
        <w:rPr>
          <w:szCs w:val="28"/>
          <w:lang w:val="da-DK"/>
        </w:rPr>
        <w:t xml:space="preserve"> của Thủ tướng Chính phủ trên địa bàn tỉnh Lai Châu. Ban hành đơn giá bồi thường thiệt hại về nhà ở, công trình xây dựng trên đất khi nhà nước thu hồi đất trên địa bàn tỉnh. Thực hiện công bố chỉ số giá xây dựng, giá vật liệu xây dựng lưu thông trên thị trường theo quy định.</w:t>
      </w:r>
    </w:p>
    <w:p w:rsidR="00B54109" w:rsidRPr="00DC38CD" w:rsidRDefault="00B54109" w:rsidP="00C63D8E">
      <w:pPr>
        <w:spacing w:before="40" w:after="0" w:line="240" w:lineRule="auto"/>
        <w:ind w:firstLine="720"/>
        <w:jc w:val="both"/>
        <w:rPr>
          <w:szCs w:val="28"/>
          <w:lang w:val="da-DK"/>
        </w:rPr>
      </w:pPr>
      <w:r w:rsidRPr="00DC38CD">
        <w:rPr>
          <w:i/>
          <w:szCs w:val="28"/>
          <w:lang w:val="da-DK"/>
        </w:rPr>
        <w:t>- Về thương mại, dịch vụ:</w:t>
      </w:r>
      <w:r w:rsidR="00755DAD" w:rsidRPr="00DC38CD">
        <w:rPr>
          <w:i/>
          <w:szCs w:val="28"/>
          <w:lang w:val="da-DK"/>
        </w:rPr>
        <w:t xml:space="preserve"> </w:t>
      </w:r>
      <w:r w:rsidRPr="00DC38CD">
        <w:rPr>
          <w:bCs/>
          <w:iCs/>
          <w:szCs w:val="28"/>
          <w:lang w:val="fi-FI"/>
        </w:rPr>
        <w:t xml:space="preserve">Thị trường hàng hóa trên địa bàn tỉnh cơ bản ổn định, đảm bảo nguồn cung hàng hóa dồi dào, đa dạng, phong phú, giá cả duy trì ổn định đáp ứng nhu cầu tiêu dùng của Nhân dân nhất là trong dịp Lễ, Tết và mùa mưa lũ. Tổng mức bán lẻ hàng hóa và doanh thu dịch vụ ước đạt 6.609,5 tỷ đồng, bằng 72,1% kế hoạch, tăng 8% so với cùng kỳ năm trước. </w:t>
      </w:r>
      <w:r w:rsidRPr="00DC38CD">
        <w:rPr>
          <w:szCs w:val="28"/>
          <w:lang w:val="da-DK"/>
        </w:rPr>
        <w:t xml:space="preserve">Trong 9 tháng, toàn tỉnh ước đón 1,099 triệu lượt khách du lịch, bằng 97% kế hoạch, tăng 37,4% so </w:t>
      </w:r>
      <w:r w:rsidRPr="00DC38CD">
        <w:rPr>
          <w:szCs w:val="28"/>
          <w:lang w:val="da-DK"/>
        </w:rPr>
        <w:lastRenderedPageBreak/>
        <w:t>với cùng kỳ năm trước; doanh thu ước đạt 909 tỷ đồng, bằng 93,2% kế hoạch, tăng 55,1% so với cùng kỳ năm trước.</w:t>
      </w:r>
    </w:p>
    <w:p w:rsidR="00B54109" w:rsidRPr="00DC38CD" w:rsidRDefault="00B54109" w:rsidP="00C63D8E">
      <w:pPr>
        <w:tabs>
          <w:tab w:val="left" w:pos="0"/>
        </w:tabs>
        <w:spacing w:before="40" w:after="0" w:line="240" w:lineRule="auto"/>
        <w:ind w:firstLine="720"/>
        <w:jc w:val="both"/>
        <w:rPr>
          <w:b/>
          <w:i/>
          <w:szCs w:val="28"/>
          <w:lang w:val="sv-SE"/>
        </w:rPr>
      </w:pPr>
      <w:r w:rsidRPr="00DC38CD">
        <w:rPr>
          <w:szCs w:val="28"/>
          <w:shd w:val="clear" w:color="auto" w:fill="FFFFFF"/>
          <w:lang w:val="sv-SE"/>
        </w:rPr>
        <w:t xml:space="preserve">Tổng thu ngân sách địa phương đến ngày 30/9/2024 đạt 11.093,97 tỷ đồng, vượt 5% dự toán Trung ương giao và vượt 4% dự toán HĐND tỉnh giao; tổng chi ngân sách địa phương đến ngày 30/9/2024 đạt hơn 6.473,05 tỷ đồng, bằng 61% dự toán HĐND tỉnh giao, bằng 93% so với cùng kỳ năm trước. </w:t>
      </w:r>
    </w:p>
    <w:p w:rsidR="00B54109" w:rsidRPr="00DC38CD" w:rsidRDefault="00B54109" w:rsidP="00C63D8E">
      <w:pPr>
        <w:widowControl w:val="0"/>
        <w:spacing w:before="40" w:after="0" w:line="240" w:lineRule="auto"/>
        <w:ind w:firstLine="709"/>
        <w:jc w:val="both"/>
        <w:rPr>
          <w:szCs w:val="28"/>
          <w:lang w:val="zu-ZA"/>
        </w:rPr>
      </w:pPr>
      <w:r w:rsidRPr="00DC38CD">
        <w:rPr>
          <w:szCs w:val="28"/>
          <w:lang w:val="zu-ZA"/>
        </w:rPr>
        <w:t xml:space="preserve"> -</w:t>
      </w:r>
      <w:r w:rsidRPr="00DC38CD">
        <w:rPr>
          <w:i/>
          <w:szCs w:val="28"/>
          <w:shd w:val="solid" w:color="FFFFFF" w:fill="auto"/>
          <w:lang w:val="zu-ZA"/>
        </w:rPr>
        <w:t>Về cải thiện môi trường đầu tư kinh doanh</w:t>
      </w:r>
      <w:r w:rsidR="00B52E99" w:rsidRPr="00DC38CD">
        <w:rPr>
          <w:i/>
          <w:szCs w:val="28"/>
          <w:shd w:val="solid" w:color="FFFFFF" w:fill="auto"/>
          <w:lang w:val="zu-ZA"/>
        </w:rPr>
        <w:t>,</w:t>
      </w:r>
      <w:r w:rsidRPr="00DC38CD">
        <w:rPr>
          <w:i/>
          <w:szCs w:val="28"/>
          <w:shd w:val="solid" w:color="FFFFFF" w:fill="auto"/>
          <w:lang w:val="zu-ZA"/>
        </w:rPr>
        <w:t xml:space="preserve"> thu hút đầu tư; hỗ trợ doanh nghiệp:</w:t>
      </w:r>
      <w:r w:rsidRPr="00DC38CD">
        <w:rPr>
          <w:szCs w:val="28"/>
          <w:lang w:val="zu-ZA"/>
        </w:rPr>
        <w:t xml:space="preserve"> Lũy kế thành lập 100 doanh nghiệp với tổng vốn đăng ký 1.143 tỷ đồng, bằng 62,5% kế hoạch; Quyết định chủ trương đầu tư 07 dự án với tổng số vốn đăng ký 1.159,26</w:t>
      </w:r>
      <w:r w:rsidR="00B52E99" w:rsidRPr="00DC38CD">
        <w:rPr>
          <w:szCs w:val="28"/>
          <w:lang w:val="zu-ZA"/>
        </w:rPr>
        <w:t xml:space="preserve"> </w:t>
      </w:r>
      <w:r w:rsidRPr="00DC38CD">
        <w:rPr>
          <w:szCs w:val="28"/>
          <w:lang w:val="zu-ZA"/>
        </w:rPr>
        <w:t xml:space="preserve">tỷ đồng; điều chỉnh quyết định chủ trương đầu tư 31 dự án. </w:t>
      </w:r>
    </w:p>
    <w:p w:rsidR="00B54109" w:rsidRPr="00DC38CD" w:rsidRDefault="00B54109" w:rsidP="00C63D8E">
      <w:pPr>
        <w:spacing w:before="40" w:after="0" w:line="240" w:lineRule="auto"/>
        <w:ind w:firstLine="720"/>
        <w:jc w:val="both"/>
        <w:rPr>
          <w:szCs w:val="28"/>
          <w:lang w:val="sv-SE"/>
        </w:rPr>
      </w:pPr>
      <w:r w:rsidRPr="00DC38CD">
        <w:rPr>
          <w:b/>
          <w:i/>
          <w:szCs w:val="28"/>
          <w:lang w:val="zu-ZA"/>
        </w:rPr>
        <w:t xml:space="preserve">b) Tình hình đầu tư công: </w:t>
      </w:r>
      <w:r w:rsidRPr="00DC38CD">
        <w:rPr>
          <w:szCs w:val="28"/>
          <w:lang w:val="sv-SE"/>
        </w:rPr>
        <w:t xml:space="preserve">Công tác triển khai thực hiện kế hoạch đầu tư công và các Chương trình mục tiêu quốc gia được các cấp, các ngành quan tâm thực hiện quyết liệt, UBND tỉnh đã bám sát các chỉ đạo của Trung ương và tình hình thực tế của Tỉnh để chỉ đạo các đơn vị tập trung đẩy nhanh tiến độ thực hiện. </w:t>
      </w:r>
    </w:p>
    <w:p w:rsidR="00B54109" w:rsidRPr="00DC38CD" w:rsidRDefault="00B54109" w:rsidP="00C63D8E">
      <w:pPr>
        <w:spacing w:before="40" w:after="0" w:line="240" w:lineRule="auto"/>
        <w:ind w:firstLine="720"/>
        <w:jc w:val="both"/>
        <w:rPr>
          <w:szCs w:val="28"/>
          <w:lang w:val="sv-SE"/>
        </w:rPr>
      </w:pPr>
      <w:r w:rsidRPr="00DC38CD">
        <w:rPr>
          <w:szCs w:val="28"/>
          <w:lang w:val="sv-SE"/>
        </w:rPr>
        <w:t xml:space="preserve">Tổng kế hoạch vốn đầu tư công thực hiện trong năm 2024 là 3.270.928 triệu đồng, đã giao chi tiết 2.472.293 triệu đồng, số chưa giao chi tiết 676.878 triệu đồng. Tỷ lệ giải ngân đến 15/9/2024 đạt </w:t>
      </w:r>
      <w:r w:rsidRPr="00DC38CD">
        <w:rPr>
          <w:b/>
          <w:szCs w:val="28"/>
          <w:lang w:val="sv-SE"/>
        </w:rPr>
        <w:t>38,21%</w:t>
      </w:r>
      <w:r w:rsidRPr="00DC38CD">
        <w:rPr>
          <w:szCs w:val="28"/>
          <w:lang w:val="sv-SE"/>
        </w:rPr>
        <w:t xml:space="preserve"> kế hoạch giao chi tiế</w:t>
      </w:r>
      <w:r w:rsidR="00B1679F" w:rsidRPr="00DC38CD">
        <w:rPr>
          <w:szCs w:val="28"/>
          <w:lang w:val="sv-SE"/>
        </w:rPr>
        <w:t>t</w:t>
      </w:r>
      <w:r w:rsidRPr="00DC38CD">
        <w:rPr>
          <w:szCs w:val="28"/>
          <w:lang w:val="sv-SE"/>
        </w:rPr>
        <w:t>.</w:t>
      </w:r>
    </w:p>
    <w:p w:rsidR="00B54109" w:rsidRPr="00DC38CD" w:rsidRDefault="00B54109" w:rsidP="00C63D8E">
      <w:pPr>
        <w:spacing w:before="40" w:after="0" w:line="240" w:lineRule="auto"/>
        <w:ind w:firstLine="720"/>
        <w:jc w:val="both"/>
        <w:rPr>
          <w:spacing w:val="2"/>
          <w:szCs w:val="28"/>
          <w:lang w:val="de-DE"/>
        </w:rPr>
      </w:pPr>
      <w:r w:rsidRPr="00DC38CD">
        <w:rPr>
          <w:spacing w:val="2"/>
          <w:szCs w:val="28"/>
          <w:lang w:val="nl-NL"/>
        </w:rPr>
        <w:t>Thực hiện các Chương trình MTQG: UBND tỉnh đã ban hành 05 Công văn chỉ đạo triển khai thực hiện.</w:t>
      </w:r>
      <w:r w:rsidRPr="00DC38CD">
        <w:rPr>
          <w:spacing w:val="2"/>
          <w:szCs w:val="28"/>
          <w:lang w:val="sv-SE"/>
        </w:rPr>
        <w:t xml:space="preserve"> Chỉ đạo các cơ quan, đơn vị thực hiện sơ kết tình hình thực hiện các Chương trình mục tiêu quốc gia, kịp thời hướng dẫn, tháo gỡ các khó khăn vướng mắc. </w:t>
      </w:r>
      <w:r w:rsidRPr="00DC38CD">
        <w:rPr>
          <w:spacing w:val="2"/>
          <w:szCs w:val="28"/>
          <w:lang w:val="de-DE"/>
        </w:rPr>
        <w:t xml:space="preserve">Đã thực hiện phân bổ chi tiết </w:t>
      </w:r>
      <w:r w:rsidRPr="00DC38CD">
        <w:rPr>
          <w:bCs/>
          <w:spacing w:val="2"/>
          <w:szCs w:val="28"/>
          <w:lang w:val="nl-NL"/>
        </w:rPr>
        <w:t xml:space="preserve">968.745 </w:t>
      </w:r>
      <w:r w:rsidRPr="00DC38CD">
        <w:rPr>
          <w:spacing w:val="2"/>
          <w:szCs w:val="28"/>
          <w:lang w:val="de-DE"/>
        </w:rPr>
        <w:t xml:space="preserve">triệu đồng vốn đầu tư công để thực hiện 03 Chương trình mục tiêu quốc gia; tổng số vốn đã giải ngân đến thời điểm báo cáo là </w:t>
      </w:r>
      <w:r w:rsidRPr="00DC38CD">
        <w:rPr>
          <w:bCs/>
          <w:spacing w:val="2"/>
          <w:szCs w:val="28"/>
          <w:lang w:val="nl-NL"/>
        </w:rPr>
        <w:t xml:space="preserve">487.791 </w:t>
      </w:r>
      <w:r w:rsidRPr="00DC38CD">
        <w:rPr>
          <w:spacing w:val="2"/>
          <w:szCs w:val="28"/>
          <w:lang w:val="de-DE"/>
        </w:rPr>
        <w:t>triệu đồng, bằng 50,35% kế hoạch giao chi tiết. Vốn sự nghiệp đã phân bổ 100% kế hoạch vốn đến các đơn vị, đã giải ngân 68.320 triệu đồng bằng 4,9%.</w:t>
      </w:r>
    </w:p>
    <w:p w:rsidR="00B54109" w:rsidRPr="00DC38CD" w:rsidRDefault="00B54109" w:rsidP="00C63D8E">
      <w:pPr>
        <w:widowControl w:val="0"/>
        <w:spacing w:before="40" w:after="0" w:line="240" w:lineRule="auto"/>
        <w:ind w:firstLine="709"/>
        <w:jc w:val="both"/>
        <w:rPr>
          <w:b/>
          <w:i/>
          <w:szCs w:val="28"/>
          <w:lang w:val="pt-BR"/>
        </w:rPr>
      </w:pPr>
      <w:r w:rsidRPr="00DC38CD">
        <w:rPr>
          <w:b/>
          <w:i/>
          <w:szCs w:val="28"/>
          <w:lang w:val="pt-BR"/>
        </w:rPr>
        <w:t>c) Tình hình xuất nhập khẩu</w:t>
      </w:r>
    </w:p>
    <w:p w:rsidR="00B54109" w:rsidRPr="00DC38CD" w:rsidRDefault="00B54109" w:rsidP="00C63D8E">
      <w:pPr>
        <w:spacing w:before="40" w:after="0" w:line="240" w:lineRule="auto"/>
        <w:ind w:firstLine="720"/>
        <w:jc w:val="both"/>
        <w:rPr>
          <w:iCs/>
          <w:spacing w:val="2"/>
          <w:szCs w:val="28"/>
          <w:lang w:val="es-AR"/>
        </w:rPr>
      </w:pPr>
      <w:r w:rsidRPr="00DC38CD">
        <w:rPr>
          <w:spacing w:val="2"/>
          <w:szCs w:val="28"/>
          <w:lang w:val="es-AR"/>
        </w:rPr>
        <w:t xml:space="preserve">Hoạt động xuất nhập khẩu được duy trì; tổng kim ngạch xuất nhập khẩu hàng hóa ước đạt 13,9 triệu USD, đạt 34,2% kế hoạch, giảm 57,9% so với cùng kỳ năm trước. Trong đó: </w:t>
      </w:r>
      <w:r w:rsidRPr="00DC38CD">
        <w:rPr>
          <w:iCs/>
          <w:spacing w:val="2"/>
          <w:szCs w:val="28"/>
          <w:lang w:val="es-AR"/>
        </w:rPr>
        <w:t xml:space="preserve">kim ngạch xuất khẩu đạt 9,91 triệu USD, bằng 55,2% kế hoạch, giảm 17,8% so với cùng kỳ năm trước (giá trị </w:t>
      </w:r>
      <w:r w:rsidRPr="00DC38CD">
        <w:rPr>
          <w:spacing w:val="2"/>
          <w:szCs w:val="28"/>
          <w:lang w:val="es-AR"/>
        </w:rPr>
        <w:t xml:space="preserve">xuất khẩu </w:t>
      </w:r>
      <w:r w:rsidRPr="00DC38CD">
        <w:rPr>
          <w:iCs/>
          <w:spacing w:val="2"/>
          <w:szCs w:val="28"/>
          <w:lang w:val="es-AR"/>
        </w:rPr>
        <w:t>h</w:t>
      </w:r>
      <w:r w:rsidRPr="00DC38CD">
        <w:rPr>
          <w:spacing w:val="2"/>
          <w:szCs w:val="28"/>
          <w:lang w:val="es-AR"/>
        </w:rPr>
        <w:t xml:space="preserve">àng địa phương đạt </w:t>
      </w:r>
      <w:r w:rsidRPr="00DC38CD">
        <w:rPr>
          <w:rStyle w:val="fontstyle01"/>
          <w:color w:val="auto"/>
          <w:spacing w:val="2"/>
          <w:lang w:val="es-AR"/>
        </w:rPr>
        <w:t>5,3</w:t>
      </w:r>
      <w:r w:rsidRPr="00DC38CD">
        <w:rPr>
          <w:spacing w:val="2"/>
          <w:szCs w:val="28"/>
          <w:lang w:val="es-AR"/>
        </w:rPr>
        <w:t xml:space="preserve"> triệu USD, bằng 57,2% kế hoạch, giảm 6% so với cùng kỳ năm trước)</w:t>
      </w:r>
      <w:r w:rsidRPr="00DC38CD">
        <w:rPr>
          <w:iCs/>
          <w:spacing w:val="2"/>
          <w:szCs w:val="28"/>
          <w:lang w:val="es-AR"/>
        </w:rPr>
        <w:t>; kim ngạch nhập khẩu đạt 3,99 triệu USD, bằng 17,6% kế hoạch, giảm 81% so với cùng kỳ năm trước.</w:t>
      </w:r>
    </w:p>
    <w:p w:rsidR="00487893" w:rsidRPr="00DC38CD" w:rsidRDefault="00487893" w:rsidP="00C63D8E">
      <w:pPr>
        <w:widowControl w:val="0"/>
        <w:pBdr>
          <w:top w:val="none" w:sz="4" w:space="1" w:color="000000"/>
        </w:pBdr>
        <w:spacing w:before="40" w:after="0" w:line="240" w:lineRule="auto"/>
        <w:ind w:firstLine="709"/>
        <w:jc w:val="both"/>
        <w:rPr>
          <w:b/>
          <w:i/>
          <w:szCs w:val="28"/>
        </w:rPr>
      </w:pPr>
      <w:r w:rsidRPr="00DC38CD">
        <w:rPr>
          <w:b/>
          <w:bCs/>
          <w:i/>
          <w:iCs/>
          <w:szCs w:val="28"/>
          <w:lang w:val="fi-FI"/>
        </w:rPr>
        <w:t>d) Phòng, chống thiên tai</w:t>
      </w:r>
    </w:p>
    <w:p w:rsidR="00487893" w:rsidRPr="00DC38CD" w:rsidRDefault="00487893" w:rsidP="00C63D8E">
      <w:pPr>
        <w:spacing w:before="40" w:after="0" w:line="240" w:lineRule="auto"/>
        <w:ind w:firstLine="720"/>
        <w:jc w:val="both"/>
        <w:rPr>
          <w:bCs/>
          <w:spacing w:val="4"/>
          <w:szCs w:val="28"/>
          <w:lang w:val="de-DE"/>
        </w:rPr>
      </w:pPr>
      <w:r w:rsidRPr="00DC38CD">
        <w:rPr>
          <w:bCs/>
          <w:spacing w:val="4"/>
          <w:szCs w:val="28"/>
          <w:lang w:val="de-DE"/>
        </w:rPr>
        <w:t>Công tác phòng chống thiên tai được tăng cường chỉ đạo, Ủy ban nhân dân tỉnh đã ban hành Công điện số 08/CĐ-UBND ngày 06/9/2024, Công văn số 3589/UBND-KTN ngày 11/9/2024; Công văn số 3942/UBND-KTN ngày 30/9/2024, chỉ đạo các cấp, ngành, địa phương nghiêm túc triển khai thực hiện các nhiệm vụ trọng tâm để phòng ngừa, ứng phó với cơn bão số 3.</w:t>
      </w:r>
    </w:p>
    <w:p w:rsidR="004343A7" w:rsidRPr="00DC38CD" w:rsidRDefault="00487893" w:rsidP="00C63D8E">
      <w:pPr>
        <w:spacing w:before="40" w:after="0" w:line="240" w:lineRule="auto"/>
        <w:ind w:firstLine="720"/>
        <w:jc w:val="both"/>
        <w:rPr>
          <w:spacing w:val="-2"/>
          <w:szCs w:val="28"/>
          <w:lang w:val="nl-NL"/>
        </w:rPr>
      </w:pPr>
      <w:r w:rsidRPr="00DC38CD">
        <w:rPr>
          <w:szCs w:val="28"/>
          <w:lang w:val="nl-NL"/>
        </w:rPr>
        <w:t xml:space="preserve">Công tác </w:t>
      </w:r>
      <w:r w:rsidRPr="00DC38CD">
        <w:rPr>
          <w:spacing w:val="-2"/>
          <w:szCs w:val="28"/>
          <w:lang w:val="nl-NL"/>
        </w:rPr>
        <w:t>khắc phục hậu quả sau thiên tai được các cấp, các ngành thực hiện kịp thời, sớm ổn định đời sống, khôi phục sản xuất cho Nhân dân khu vực bị thiên tai.</w:t>
      </w:r>
    </w:p>
    <w:p w:rsidR="008902E4" w:rsidRDefault="008902E4" w:rsidP="00C63D8E">
      <w:pPr>
        <w:widowControl w:val="0"/>
        <w:pBdr>
          <w:top w:val="none" w:sz="4" w:space="1" w:color="000000"/>
        </w:pBdr>
        <w:spacing w:before="40" w:after="0" w:line="240" w:lineRule="auto"/>
        <w:ind w:firstLine="709"/>
        <w:jc w:val="both"/>
        <w:rPr>
          <w:b/>
          <w:szCs w:val="28"/>
          <w:lang w:val="fi-FI"/>
        </w:rPr>
      </w:pPr>
    </w:p>
    <w:p w:rsidR="008902E4" w:rsidRDefault="008902E4" w:rsidP="00C63D8E">
      <w:pPr>
        <w:widowControl w:val="0"/>
        <w:pBdr>
          <w:top w:val="none" w:sz="4" w:space="1" w:color="000000"/>
        </w:pBdr>
        <w:spacing w:before="40" w:after="0" w:line="240" w:lineRule="auto"/>
        <w:ind w:firstLine="709"/>
        <w:jc w:val="both"/>
        <w:rPr>
          <w:b/>
          <w:szCs w:val="28"/>
          <w:lang w:val="fi-FI"/>
        </w:rPr>
      </w:pPr>
    </w:p>
    <w:p w:rsidR="00487893" w:rsidRPr="00DC38CD" w:rsidRDefault="008B36E7" w:rsidP="00C63D8E">
      <w:pPr>
        <w:widowControl w:val="0"/>
        <w:pBdr>
          <w:top w:val="none" w:sz="4" w:space="1" w:color="000000"/>
        </w:pBdr>
        <w:spacing w:before="40" w:after="0" w:line="240" w:lineRule="auto"/>
        <w:ind w:firstLine="709"/>
        <w:jc w:val="both"/>
        <w:rPr>
          <w:szCs w:val="28"/>
          <w:lang w:val="fi-FI"/>
        </w:rPr>
      </w:pPr>
      <w:r>
        <w:rPr>
          <w:b/>
          <w:szCs w:val="28"/>
          <w:lang w:val="fi-FI"/>
        </w:rPr>
        <w:lastRenderedPageBreak/>
        <w:t xml:space="preserve"> </w:t>
      </w:r>
      <w:r w:rsidR="00487893" w:rsidRPr="00DC38CD">
        <w:rPr>
          <w:b/>
          <w:szCs w:val="28"/>
          <w:lang w:val="fi-FI"/>
        </w:rPr>
        <w:t>2. Đối với tỉnh Điện Biên</w:t>
      </w:r>
    </w:p>
    <w:p w:rsidR="00487893" w:rsidRPr="00DC38CD" w:rsidRDefault="00487893" w:rsidP="00C63D8E">
      <w:pPr>
        <w:widowControl w:val="0"/>
        <w:spacing w:before="40" w:after="0" w:line="240" w:lineRule="auto"/>
        <w:ind w:firstLine="709"/>
        <w:jc w:val="both"/>
        <w:rPr>
          <w:b/>
          <w:szCs w:val="28"/>
        </w:rPr>
      </w:pPr>
      <w:r w:rsidRPr="00DC38CD">
        <w:rPr>
          <w:b/>
          <w:i/>
          <w:szCs w:val="28"/>
        </w:rPr>
        <w:t>a) Tình hình sản xuất, kinh doanh</w:t>
      </w:r>
    </w:p>
    <w:p w:rsidR="00487893" w:rsidRPr="00DC38CD" w:rsidRDefault="00487893" w:rsidP="00C63D8E">
      <w:pPr>
        <w:widowControl w:val="0"/>
        <w:spacing w:before="40" w:after="0" w:line="240" w:lineRule="auto"/>
        <w:ind w:firstLine="720"/>
        <w:jc w:val="both"/>
        <w:rPr>
          <w:szCs w:val="28"/>
        </w:rPr>
      </w:pPr>
      <w:r w:rsidRPr="00DC38CD">
        <w:rPr>
          <w:i/>
          <w:spacing w:val="-2"/>
          <w:szCs w:val="28"/>
        </w:rPr>
        <w:t>- Sản xuất nông nghiệp:</w:t>
      </w:r>
      <w:r w:rsidR="00076909" w:rsidRPr="00DC38CD">
        <w:rPr>
          <w:i/>
          <w:spacing w:val="-2"/>
          <w:szCs w:val="28"/>
        </w:rPr>
        <w:t xml:space="preserve"> </w:t>
      </w:r>
      <w:r w:rsidRPr="00DC38CD">
        <w:rPr>
          <w:szCs w:val="28"/>
        </w:rPr>
        <w:t>Tổng sản lượng lương thực ước đạt 131.535,61 tấn, tăng 455,165 tấn so với cùng kỳ năm trước; đạt 46,66% so với kế hoạch.</w:t>
      </w:r>
    </w:p>
    <w:p w:rsidR="00487893" w:rsidRPr="00DC38CD" w:rsidRDefault="00487893" w:rsidP="00C63D8E">
      <w:pPr>
        <w:widowControl w:val="0"/>
        <w:spacing w:before="40" w:after="0" w:line="240" w:lineRule="auto"/>
        <w:ind w:firstLine="709"/>
        <w:jc w:val="both"/>
        <w:rPr>
          <w:szCs w:val="28"/>
        </w:rPr>
      </w:pPr>
      <w:r w:rsidRPr="00DC38CD">
        <w:rPr>
          <w:szCs w:val="28"/>
        </w:rPr>
        <w:t>Diện tích gieo cấy lúa Đông xuân ước đạt 9.831,17 ha, giảm 82,51 ha so với cùng kỳ năm trước, đạt 101,1% so với kế hoạch</w:t>
      </w:r>
      <w:r w:rsidRPr="00DC38CD">
        <w:rPr>
          <w:bCs/>
          <w:spacing w:val="-2"/>
          <w:szCs w:val="28"/>
        </w:rPr>
        <w:t xml:space="preserve">; </w:t>
      </w:r>
      <w:r w:rsidRPr="00DC38CD">
        <w:rPr>
          <w:szCs w:val="28"/>
        </w:rPr>
        <w:t>Diện tích gieo cấy lúa mùa ước đạt 21,295.10 ha, tăng 300.79 ha so với cùng kỳ năm trước, đạt 101,67% so với kế hoạch</w:t>
      </w:r>
      <w:r w:rsidRPr="00DC38CD">
        <w:rPr>
          <w:bCs/>
          <w:spacing w:val="-2"/>
          <w:szCs w:val="28"/>
        </w:rPr>
        <w:t xml:space="preserve">. </w:t>
      </w:r>
      <w:r w:rsidRPr="00DC38CD">
        <w:rPr>
          <w:szCs w:val="28"/>
        </w:rPr>
        <w:t>Diện tích gieo cấy lúa nương ước đạt 23.493,75 ha, tăng 1.213,98 ha so với cùng kỳ năm trước, đạt 96,87% so với kế hoạch.</w:t>
      </w:r>
    </w:p>
    <w:p w:rsidR="00487893" w:rsidRPr="00DC38CD" w:rsidRDefault="00487893" w:rsidP="00C63D8E">
      <w:pPr>
        <w:widowControl w:val="0"/>
        <w:spacing w:before="40" w:after="0" w:line="240" w:lineRule="auto"/>
        <w:ind w:firstLine="709"/>
        <w:jc w:val="both"/>
        <w:rPr>
          <w:bCs/>
          <w:spacing w:val="-2"/>
          <w:szCs w:val="28"/>
        </w:rPr>
      </w:pPr>
      <w:r w:rsidRPr="00DC38CD">
        <w:rPr>
          <w:szCs w:val="28"/>
        </w:rPr>
        <w:t>Cây ngô: Diện tích gieo trồng ước đạt 24,443.18 ha, tăng 419,74 ha so với cùng kỳ năm trước, đạt 100,95% kế hoạch; Sản lượng ước đạt 71.572,16 tấn, tăng 2.952,06 tấn so với cùng kỳ năm trước, đạt 96,72% kế hoạch</w:t>
      </w:r>
      <w:r w:rsidRPr="00DC38CD">
        <w:rPr>
          <w:bCs/>
          <w:spacing w:val="-2"/>
          <w:szCs w:val="28"/>
        </w:rPr>
        <w:t>.</w:t>
      </w:r>
    </w:p>
    <w:p w:rsidR="00487893" w:rsidRPr="00DC38CD" w:rsidRDefault="00487893" w:rsidP="00C63D8E">
      <w:pPr>
        <w:widowControl w:val="0"/>
        <w:spacing w:before="40" w:after="0" w:line="240" w:lineRule="auto"/>
        <w:ind w:firstLine="720"/>
        <w:jc w:val="both"/>
        <w:rPr>
          <w:i/>
          <w:szCs w:val="28"/>
        </w:rPr>
      </w:pPr>
      <w:r w:rsidRPr="00DC38CD">
        <w:rPr>
          <w:rFonts w:eastAsia="Calibri"/>
          <w:i/>
          <w:szCs w:val="28"/>
          <w:lang w:val="pt-BR"/>
        </w:rPr>
        <w:t>- Chăn nuôi - Thuỷ sản:</w:t>
      </w:r>
      <w:r w:rsidR="008F7C63" w:rsidRPr="00DC38CD">
        <w:rPr>
          <w:rFonts w:eastAsia="Calibri"/>
          <w:i/>
          <w:szCs w:val="28"/>
          <w:lang w:val="pt-BR"/>
        </w:rPr>
        <w:t xml:space="preserve"> </w:t>
      </w:r>
      <w:r w:rsidRPr="00DC38CD">
        <w:rPr>
          <w:szCs w:val="28"/>
        </w:rPr>
        <w:t>Tình hình chăn nuôi gia súc, gia cầm trên địa bàn phát triển tương đối ổn định. Tổng đàn gia súc (trâu, bò, lợn) toàn tỉnh ước đạt 559.567 con, tăng 0,81% so với cùng kỳ năm trước, đạt 97,16% kế hoạch. Tổng diện tích nuôi trồng thuỷ sản đạt 2.744,14 ha, giảm 0,16% so với cùng kỳ năm trước, đạt 98,92% kế hoạch. Tổng sản lượng thủy sản ước đạt 3.662,58 tấn, tăng 3,88% so với cùng kỳ năm trước, đạt 76,29% kế hoạch năm.</w:t>
      </w:r>
    </w:p>
    <w:p w:rsidR="00487893" w:rsidRPr="00DC38CD" w:rsidRDefault="00487893" w:rsidP="00C63D8E">
      <w:pPr>
        <w:widowControl w:val="0"/>
        <w:spacing w:before="40" w:after="0" w:line="240" w:lineRule="auto"/>
        <w:ind w:firstLine="720"/>
        <w:jc w:val="both"/>
        <w:rPr>
          <w:szCs w:val="28"/>
        </w:rPr>
      </w:pPr>
      <w:r w:rsidRPr="00DC38CD">
        <w:rPr>
          <w:i/>
          <w:spacing w:val="-2"/>
          <w:szCs w:val="28"/>
          <w:lang w:val="pt-BR"/>
        </w:rPr>
        <w:t>- Lâm nghiệp:</w:t>
      </w:r>
      <w:r w:rsidR="008F7C63" w:rsidRPr="00DC38CD">
        <w:rPr>
          <w:i/>
          <w:spacing w:val="-2"/>
          <w:szCs w:val="28"/>
          <w:lang w:val="pt-BR"/>
        </w:rPr>
        <w:t xml:space="preserve"> </w:t>
      </w:r>
      <w:r w:rsidRPr="00DC38CD">
        <w:rPr>
          <w:szCs w:val="28"/>
        </w:rPr>
        <w:t xml:space="preserve">Đẩy nhanh tiến độ sản xuất, gieo ươm cây giống lâm nghiệp các loại để phục vụ nhu cầu trồng rừng, trồng cây phân tán. Tính đến tháng 9/2024, toàn tỉnh trồng được 946 ha rừng tập trung, đạt 209,75% kế hoạch; trồng 304.000 nghìn cây phân tán, đạt 950% kế hoạch; khoanh nuôi xúc tiến tái sinh tự nhiên 11.110 ha, đạt 105,71% kế hoạch. Tỷ lệ che phủ rừng ước đạt 44,01%. </w:t>
      </w:r>
    </w:p>
    <w:p w:rsidR="00487893" w:rsidRPr="00DC38CD" w:rsidRDefault="00487893" w:rsidP="00C63D8E">
      <w:pPr>
        <w:widowControl w:val="0"/>
        <w:spacing w:before="40" w:after="0" w:line="240" w:lineRule="auto"/>
        <w:ind w:firstLine="709"/>
        <w:jc w:val="both"/>
        <w:rPr>
          <w:szCs w:val="28"/>
        </w:rPr>
      </w:pPr>
      <w:r w:rsidRPr="00DC38CD">
        <w:rPr>
          <w:i/>
          <w:spacing w:val="-2"/>
          <w:szCs w:val="28"/>
          <w:lang w:val="da-DK"/>
        </w:rPr>
        <w:t>- Về Công nghiệp</w:t>
      </w:r>
      <w:r w:rsidR="00DC4725" w:rsidRPr="00DC38CD">
        <w:rPr>
          <w:i/>
          <w:spacing w:val="-2"/>
          <w:szCs w:val="28"/>
          <w:lang w:val="da-DK"/>
        </w:rPr>
        <w:t>:</w:t>
      </w:r>
      <w:r w:rsidRPr="00DC38CD">
        <w:rPr>
          <w:szCs w:val="28"/>
        </w:rPr>
        <w:t xml:space="preserve"> Giá trị sản xuất toàn ngành công nghiệp 9 tháng năm  2024 (theo giá so sánh 2010) ước đạt 2.727,5 tỷ đồng, tăng 10,59% so với cùng kỳ năm trước, đạt 74,12% kế hoạch năm. Trong 9 tháng đầu năm tiếp tục triển khai thi công xây dựng 6 dự án thuỷ điện; đã đưa vào vận hành khai thác nhà máy thủy điện Mường Luân 2, phát điện thương mại từ ngày 05/5/2024 với công suất lắp máy 10MW; lũy kế đến thời điểm hiện tại có 20 nhà máy thủy điện đang vận hành khai thác, tổng công suất lắp máy 279,3MW. Tình hình vận hành lưới điện và cung ứng điện trên địa bàn đảm bảo an toàn, ổn định, đáp ứng nhu cầu hoạt động sản xuất và sinh hoạt của nhân dân.</w:t>
      </w:r>
    </w:p>
    <w:p w:rsidR="00487893" w:rsidRPr="00DC38CD" w:rsidRDefault="00487893" w:rsidP="00C63D8E">
      <w:pPr>
        <w:widowControl w:val="0"/>
        <w:pBdr>
          <w:top w:val="dotted" w:sz="4" w:space="0" w:color="FFFFFF"/>
          <w:left w:val="dotted" w:sz="4" w:space="0" w:color="FFFFFF"/>
          <w:bottom w:val="dotted" w:sz="4" w:space="0" w:color="FFFFFF"/>
          <w:right w:val="dotted" w:sz="4" w:space="0" w:color="FFFFFF"/>
          <w:between w:val="none" w:sz="0" w:space="0" w:color="000000"/>
        </w:pBdr>
        <w:shd w:val="clear" w:color="auto" w:fill="FFFFFF"/>
        <w:tabs>
          <w:tab w:val="left" w:pos="-5670"/>
        </w:tabs>
        <w:spacing w:before="40" w:after="0" w:line="240" w:lineRule="auto"/>
        <w:ind w:firstLine="720"/>
        <w:jc w:val="both"/>
        <w:rPr>
          <w:i/>
          <w:szCs w:val="28"/>
        </w:rPr>
      </w:pPr>
      <w:r w:rsidRPr="00DC38CD">
        <w:rPr>
          <w:i/>
          <w:spacing w:val="-4"/>
          <w:szCs w:val="28"/>
          <w:lang w:val="da-DK"/>
        </w:rPr>
        <w:t>- Về Xây dựng:</w:t>
      </w:r>
      <w:r w:rsidR="005708C1" w:rsidRPr="00DC38CD">
        <w:rPr>
          <w:i/>
          <w:spacing w:val="-4"/>
          <w:szCs w:val="28"/>
          <w:lang w:val="da-DK"/>
        </w:rPr>
        <w:t xml:space="preserve"> </w:t>
      </w:r>
      <w:r w:rsidRPr="00DC38CD">
        <w:rPr>
          <w:szCs w:val="28"/>
        </w:rPr>
        <w:t>Giá trị sản xuất xây dựng theo giá hiện hành trên địa bàn tỉnh Điện Biên 9 tháng đầu năm 2024 ước đạt 4.827,72 tỷ đồng, tăng 6,79% so với cùng kỳ năm trước. Công tác quản lý về đầu tư xây dựng tiếp tục được tập trung chỉ đạo sát sao, kịp thời, kiểm soát chặt chẽ chất lượng xây dựng các công trình; chỉ đạo đẩy mạnh tiến độ thi công các công trình xây dựng, nhất là các dự án sử dụng vốn đầu tư công; tập trung hoàn thiện thủ tục đầu tư đối với các dự án khởi công mới năm 2024. Thực hiện rà soát, triển khai lập, điều chỉnh nhiều đồ án, phương án quy hoạch trên địa bàn thành phố Điện Biên Phủ, huyện Điện Biên đảm bảo sự đồng bộ, thống nhất, có tầm nhìn, làm cơ sở cho việc xây dựng chủ trương và thu hút đầu tư các dự án trên địa bàn. Thực hiện tốt công tác quản lý giá và sử dụng vật liệu xây dựng trên địa bàn.</w:t>
      </w:r>
    </w:p>
    <w:p w:rsidR="00487893" w:rsidRPr="00DC38CD" w:rsidRDefault="00487893" w:rsidP="00C63D8E">
      <w:pPr>
        <w:widowControl w:val="0"/>
        <w:spacing w:before="40" w:after="0" w:line="240" w:lineRule="auto"/>
        <w:ind w:firstLine="720"/>
        <w:jc w:val="both"/>
        <w:rPr>
          <w:szCs w:val="28"/>
        </w:rPr>
      </w:pPr>
      <w:r w:rsidRPr="00DC38CD">
        <w:rPr>
          <w:bCs/>
          <w:i/>
          <w:szCs w:val="28"/>
          <w:lang w:val="da-DK"/>
        </w:rPr>
        <w:t>- Hoạt động thương mại:</w:t>
      </w:r>
      <w:r w:rsidR="005708C1" w:rsidRPr="00DC38CD">
        <w:rPr>
          <w:bCs/>
          <w:i/>
          <w:szCs w:val="28"/>
          <w:lang w:val="da-DK"/>
        </w:rPr>
        <w:t xml:space="preserve"> </w:t>
      </w:r>
      <w:r w:rsidRPr="00DC38CD">
        <w:rPr>
          <w:szCs w:val="28"/>
        </w:rPr>
        <w:t xml:space="preserve">Tình hình lưu thông hàng hóa và dịch vụ thương mại trên thị trường tăng khá cao so với cùng kỳ năm trước; tổng mức bán lẻ hàng </w:t>
      </w:r>
      <w:r w:rsidRPr="00DC38CD">
        <w:rPr>
          <w:szCs w:val="28"/>
        </w:rPr>
        <w:lastRenderedPageBreak/>
        <w:t>hóa và doanh thu dịch vụ trên thị trường(giá hiện hành) ước đạt 19.599,192 tỷ đồng, tăng 22,96% so với cùng kỳ năm trước, đạt 82,02% kế hoạch năm. 09 tháng đầu năm là thời gian diễn ra Tết Nguyên đán và nhiều sự kiện chính trị, văn hóa quan trọng của tỉnh trong khuôn khổ Năm du lịch quốc gia năm 2024 và Lễ kỷ niệm 70 năm chiến thắng Điện Biên Phủ đã thu hút đông đảo khách du lịch trong và ngoài nước đến tỉnh Điện Biên, tác động tích cực đến thị trường hàng hóa và các dịch vụ thương mại; nguồn cung và giá cả thị trường tương đối ổn định, không có biến động lớn, mặt hàng phong phú, đa dạng đáp ứng nhu cầu cho người tiêu dùng.</w:t>
      </w:r>
    </w:p>
    <w:p w:rsidR="00487893" w:rsidRPr="00DC38CD" w:rsidRDefault="00487893" w:rsidP="00C63D8E">
      <w:pPr>
        <w:widowControl w:val="0"/>
        <w:spacing w:before="40" w:after="0" w:line="240" w:lineRule="auto"/>
        <w:ind w:firstLine="709"/>
        <w:jc w:val="both"/>
        <w:rPr>
          <w:szCs w:val="28"/>
        </w:rPr>
      </w:pPr>
      <w:r w:rsidRPr="00DC38CD">
        <w:rPr>
          <w:bCs/>
          <w:i/>
          <w:szCs w:val="28"/>
          <w:lang w:val="da-DK"/>
        </w:rPr>
        <w:t>- Hoạt động du lịch:</w:t>
      </w:r>
      <w:r w:rsidR="005708C1" w:rsidRPr="00DC38CD">
        <w:rPr>
          <w:bCs/>
          <w:i/>
          <w:szCs w:val="28"/>
          <w:lang w:val="da-DK"/>
        </w:rPr>
        <w:t xml:space="preserve"> </w:t>
      </w:r>
      <w:r w:rsidRPr="00DC38CD">
        <w:rPr>
          <w:szCs w:val="28"/>
        </w:rPr>
        <w:t xml:space="preserve">Lượng khách du lịch đến Điện Biên trong 9 tháng tăng mạnh so với cùng kỳ năm trước, ước đạt 1.546.200 lượt (đạt 118,9% so với kế hoạch, tăng 1,95 lần so với cùng kỳ năm 2023), trong đó khách du lịch quốc tế đạt 8.787 lượt (đạt 4,4% so với kế hoạch, tăng 1,44 lần so với cùng kỳ năm 2023); tổng doanh thu từ hoạt động du lịch đạt 2.798,08 tỷ đồng (đạt 127,2% so với kế hoạch, tăng 2,02 lần so với cùng kỳ năm 2023). </w:t>
      </w:r>
    </w:p>
    <w:p w:rsidR="00487893" w:rsidRPr="00DC38CD" w:rsidRDefault="00487893" w:rsidP="00C63D8E">
      <w:pPr>
        <w:widowControl w:val="0"/>
        <w:spacing w:before="40" w:after="0" w:line="240" w:lineRule="auto"/>
        <w:ind w:firstLine="709"/>
        <w:jc w:val="both"/>
        <w:rPr>
          <w:spacing w:val="-4"/>
          <w:szCs w:val="28"/>
        </w:rPr>
      </w:pPr>
      <w:r w:rsidRPr="00DC38CD">
        <w:rPr>
          <w:bCs/>
          <w:iCs/>
          <w:spacing w:val="-2"/>
          <w:szCs w:val="28"/>
          <w:lang w:val="da-DK" w:eastAsia="vi-VN"/>
        </w:rPr>
        <w:t xml:space="preserve">- </w:t>
      </w:r>
      <w:r w:rsidRPr="00DC38CD">
        <w:rPr>
          <w:i/>
          <w:szCs w:val="28"/>
          <w:lang w:val="da-DK" w:eastAsia="vi-VN"/>
        </w:rPr>
        <w:t>Dịch vụ Vận tải hàng hóa và hành khách:</w:t>
      </w:r>
      <w:r w:rsidRPr="00DC38CD">
        <w:rPr>
          <w:i/>
          <w:szCs w:val="28"/>
        </w:rPr>
        <w:t xml:space="preserve">: </w:t>
      </w:r>
      <w:r w:rsidRPr="00DC38CD">
        <w:rPr>
          <w:szCs w:val="28"/>
        </w:rPr>
        <w:t>Hoạt động vận tải tăng cao so với cùng kỳ năm trước. Dự ước 9 tháng đầu năm 2024, khối lượng vận tải hành khách ước đạt 3,115 triệu hành khách, tăng 55,49% so với cùng kỳ năm 2023, đạt 115,82% kế hoạch. Khối lượng vận chuyển hàng hóa ước đạt 6.716,35 nghìn tấn, tăng 17,06% so với cùng kỳ năm trước, đạt 96,37% kế hoạch; khối lượng hàng hóa luân chuyển đạt 306,06 triệu tấn.km, tăng 16,88% so với cùng kỳ năm trước, đạt 98,36% so với kế hoạch.</w:t>
      </w:r>
    </w:p>
    <w:p w:rsidR="00487893" w:rsidRPr="00DC38CD" w:rsidRDefault="00487893" w:rsidP="00C63D8E">
      <w:pPr>
        <w:widowControl w:val="0"/>
        <w:pBdr>
          <w:top w:val="nil"/>
          <w:left w:val="nil"/>
          <w:bottom w:val="nil"/>
          <w:right w:val="nil"/>
          <w:between w:val="nil"/>
        </w:pBdr>
        <w:spacing w:before="40" w:after="0" w:line="240" w:lineRule="auto"/>
        <w:ind w:firstLine="709"/>
        <w:jc w:val="both"/>
        <w:rPr>
          <w:szCs w:val="28"/>
          <w:lang w:val="da-DK" w:eastAsia="vi-VN"/>
        </w:rPr>
      </w:pPr>
      <w:r w:rsidRPr="00DC38CD">
        <w:rPr>
          <w:i/>
          <w:szCs w:val="28"/>
          <w:lang w:val="da-DK"/>
        </w:rPr>
        <w:t xml:space="preserve">- Về cải thiện môi trường đầu tư kinh doanh, thu hút đầu tư: </w:t>
      </w:r>
      <w:r w:rsidRPr="00DC38CD">
        <w:rPr>
          <w:spacing w:val="-2"/>
          <w:szCs w:val="28"/>
          <w:lang w:val="da-DK"/>
        </w:rPr>
        <w:t xml:space="preserve">Môi trường đầu tư kinh doanh tiếp tục có nhiều thay đổi theo chiều hướng tích cực. </w:t>
      </w:r>
      <w:r w:rsidRPr="00DC38CD">
        <w:rPr>
          <w:bCs/>
          <w:szCs w:val="28"/>
          <w:lang w:val="de-DE"/>
        </w:rPr>
        <w:t>Tiếp</w:t>
      </w:r>
      <w:r w:rsidRPr="00DC38CD">
        <w:rPr>
          <w:bCs/>
          <w:szCs w:val="28"/>
          <w:lang w:val="da-DK"/>
        </w:rPr>
        <w:t xml:space="preserve"> tục t</w:t>
      </w:r>
      <w:r w:rsidRPr="00DC38CD">
        <w:rPr>
          <w:bCs/>
          <w:szCs w:val="28"/>
          <w:lang w:val="de-DE"/>
        </w:rPr>
        <w:t>riển</w:t>
      </w:r>
      <w:r w:rsidRPr="00DC38CD">
        <w:rPr>
          <w:bCs/>
          <w:szCs w:val="28"/>
          <w:lang w:val="da-DK"/>
        </w:rPr>
        <w:t xml:space="preserve"> khai có hiệu quả </w:t>
      </w:r>
      <w:r w:rsidRPr="00DC38CD">
        <w:rPr>
          <w:bCs/>
          <w:szCs w:val="28"/>
          <w:lang w:val="de-DE"/>
        </w:rPr>
        <w:t>Nghị quyết của Ban</w:t>
      </w:r>
      <w:r w:rsidRPr="00DC38CD">
        <w:rPr>
          <w:bCs/>
          <w:szCs w:val="28"/>
          <w:lang w:val="da-DK"/>
        </w:rPr>
        <w:t xml:space="preserve"> chấp hành </w:t>
      </w:r>
      <w:r w:rsidRPr="00DC38CD">
        <w:rPr>
          <w:bCs/>
          <w:szCs w:val="28"/>
          <w:lang w:val="de-DE"/>
        </w:rPr>
        <w:t xml:space="preserve">Đảng bộ tỉnh về đẩy mạnh cải cách hành chính, cải thiện môi trường đầu tư kinh doanh gắn với nâng cao năng lực cạnh tranh cấp tỉnh giai đoạn 2021-2025, định hướng đến năm 2030; quyết liệt khắc phục hạn chế, </w:t>
      </w:r>
      <w:r w:rsidRPr="00DC38CD">
        <w:rPr>
          <w:bCs/>
          <w:szCs w:val="28"/>
          <w:u w:color="FF0000"/>
          <w:lang w:val="de-DE"/>
        </w:rPr>
        <w:t>yếu kém trong cải thiện năng lực cạnh tranh cấp tỉnh</w:t>
      </w:r>
      <w:r w:rsidRPr="00DC38CD">
        <w:rPr>
          <w:szCs w:val="28"/>
          <w:lang w:val="da-DK"/>
        </w:rPr>
        <w:t xml:space="preserve">. </w:t>
      </w:r>
      <w:r w:rsidRPr="00DC38CD">
        <w:rPr>
          <w:bCs/>
          <w:szCs w:val="28"/>
          <w:lang w:val="de-DE"/>
        </w:rPr>
        <w:t>Tập trung chỉ</w:t>
      </w:r>
      <w:r w:rsidRPr="00DC38CD">
        <w:rPr>
          <w:bCs/>
          <w:szCs w:val="28"/>
          <w:lang w:val="da-DK"/>
        </w:rPr>
        <w:t xml:space="preserve"> đạo các sở, ngành, cơ quan đơn vị trong giải quyết </w:t>
      </w:r>
      <w:r w:rsidRPr="00DC38CD">
        <w:rPr>
          <w:bCs/>
          <w:szCs w:val="28"/>
          <w:lang w:val="de-DE"/>
        </w:rPr>
        <w:t>các thủ tục hành chính, đất đai, hỗ trợ giải phóng mặt bằng</w:t>
      </w:r>
      <w:r w:rsidRPr="00DC38CD">
        <w:rPr>
          <w:bCs/>
          <w:szCs w:val="28"/>
          <w:lang w:val="da-DK"/>
        </w:rPr>
        <w:t xml:space="preserve">; </w:t>
      </w:r>
      <w:r w:rsidRPr="00DC38CD">
        <w:rPr>
          <w:bCs/>
          <w:szCs w:val="28"/>
          <w:lang w:val="de-DE"/>
        </w:rPr>
        <w:t>tháo gỡ các khó khăn, vướng mắc cho các doanh nghiệp trong thực hiện cácdự án đầu tư</w:t>
      </w:r>
      <w:r w:rsidRPr="00DC38CD">
        <w:rPr>
          <w:bCs/>
          <w:szCs w:val="28"/>
          <w:lang w:val="da-DK"/>
        </w:rPr>
        <w:t xml:space="preserve"> đã được chấp thuận chủ trương.</w:t>
      </w:r>
    </w:p>
    <w:p w:rsidR="00487893" w:rsidRPr="00DC38CD" w:rsidRDefault="00487893" w:rsidP="00C63D8E">
      <w:pPr>
        <w:widowControl w:val="0"/>
        <w:pBdr>
          <w:top w:val="nil"/>
          <w:left w:val="nil"/>
          <w:bottom w:val="nil"/>
          <w:right w:val="nil"/>
          <w:between w:val="nil"/>
        </w:pBdr>
        <w:spacing w:before="40" w:after="0" w:line="240" w:lineRule="auto"/>
        <w:ind w:firstLine="720"/>
        <w:jc w:val="both"/>
        <w:rPr>
          <w:i/>
          <w:szCs w:val="28"/>
        </w:rPr>
      </w:pPr>
      <w:r w:rsidRPr="00DC38CD">
        <w:rPr>
          <w:b/>
          <w:i/>
          <w:szCs w:val="28"/>
          <w:lang w:val="da-DK"/>
        </w:rPr>
        <w:t>b) Tình hình đầu tư công</w:t>
      </w:r>
      <w:r w:rsidRPr="00DC38CD">
        <w:rPr>
          <w:szCs w:val="28"/>
        </w:rPr>
        <w:t xml:space="preserve"> Bám sát chỉ đạo của Chính phủ, Thủ tướng Chính phủ, hướng dẫn của Bộ Kế hoạch và Đầu tư, tỉnh đã tập trung đẩy mạnh triển khai thực hiện Kế hoạch đầu tư công, các chương trình mục tiêu quốc gia. Đến nay, tỉnh đã thực hiện phân bổ chi tiết 4.065.284/4.070.513 triệu đồng, bằng 99,87% kế hoạch. Giải ngân đến hết 31/8/2024 đạt 34,05% kế hoạch. Ước đến 30/9/2024 giải ngân thanh toán 2.343.404 triệu đồng, đạt 57,57% kế hoạch. </w:t>
      </w:r>
    </w:p>
    <w:p w:rsidR="00487893" w:rsidRPr="00DC38CD" w:rsidRDefault="00487893" w:rsidP="00C63D8E">
      <w:pPr>
        <w:widowControl w:val="0"/>
        <w:pBdr>
          <w:top w:val="nil"/>
          <w:left w:val="nil"/>
          <w:bottom w:val="nil"/>
          <w:right w:val="nil"/>
          <w:between w:val="nil"/>
        </w:pBdr>
        <w:spacing w:before="40" w:after="0" w:line="240" w:lineRule="auto"/>
        <w:ind w:firstLine="709"/>
        <w:jc w:val="both"/>
        <w:rPr>
          <w:b/>
          <w:szCs w:val="28"/>
          <w:lang w:val="da-DK"/>
        </w:rPr>
      </w:pPr>
      <w:r w:rsidRPr="00DC38CD">
        <w:rPr>
          <w:b/>
          <w:i/>
          <w:szCs w:val="28"/>
          <w:lang w:val="da-DK"/>
        </w:rPr>
        <w:t>c. Hoạt động xuất - nhập khẩu</w:t>
      </w:r>
    </w:p>
    <w:p w:rsidR="00487893" w:rsidRPr="00DC38CD" w:rsidRDefault="00487893" w:rsidP="00C63D8E">
      <w:pPr>
        <w:widowControl w:val="0"/>
        <w:spacing w:before="40" w:after="0" w:line="240" w:lineRule="auto"/>
        <w:ind w:firstLine="720"/>
        <w:jc w:val="both"/>
        <w:rPr>
          <w:i/>
          <w:szCs w:val="28"/>
        </w:rPr>
      </w:pPr>
      <w:r w:rsidRPr="00DC38CD">
        <w:rPr>
          <w:szCs w:val="28"/>
        </w:rPr>
        <w:t xml:space="preserve">Tình hình hoạt động xuất nhập khẩu trong 9 tháng đầu năm 2024 tương đối ổn định. Dự ước tổng giá trị xuất nhập khẩu hàng hóa và dịch vụ 9 tháng đầu năm 2024 đạt 96,71 triệu USD, tăng 13,29% so với cùng kỳ năm trước, đạt 74,39% kế hoạch năm. Kim ngạch xuất khẩu ước đạt 65,12 triệu USD, giảm 7,62% so với cùng kỳ năm trước, đạt 74% so với kế hoạch năm. Kim ngạch nhập khẩu ước đạt 31,59 triệu USD, tăng gấp 2,12 lần so với cùng kỳ năm trước, đạt 75,22% kế </w:t>
      </w:r>
      <w:r w:rsidRPr="00DC38CD">
        <w:rPr>
          <w:szCs w:val="28"/>
        </w:rPr>
        <w:lastRenderedPageBreak/>
        <w:t>hoạch năm.</w:t>
      </w:r>
    </w:p>
    <w:p w:rsidR="00487893" w:rsidRPr="00DC38CD" w:rsidRDefault="00487893" w:rsidP="00C63D8E">
      <w:pPr>
        <w:widowControl w:val="0"/>
        <w:pBdr>
          <w:top w:val="none" w:sz="4" w:space="1" w:color="000000"/>
        </w:pBdr>
        <w:spacing w:before="40" w:after="0" w:line="240" w:lineRule="auto"/>
        <w:ind w:firstLine="709"/>
        <w:jc w:val="both"/>
        <w:rPr>
          <w:b/>
          <w:i/>
          <w:szCs w:val="28"/>
        </w:rPr>
      </w:pPr>
      <w:r w:rsidRPr="00DC38CD">
        <w:rPr>
          <w:b/>
          <w:bCs/>
          <w:i/>
          <w:iCs/>
          <w:szCs w:val="28"/>
          <w:lang w:val="fi-FI"/>
        </w:rPr>
        <w:t>d) Phòng, chống thiên tai</w:t>
      </w:r>
    </w:p>
    <w:p w:rsidR="00487893" w:rsidRPr="00DC38CD" w:rsidRDefault="00487893" w:rsidP="00C63D8E">
      <w:pPr>
        <w:widowControl w:val="0"/>
        <w:pBdr>
          <w:top w:val="none" w:sz="4" w:space="1" w:color="000000"/>
        </w:pBdr>
        <w:spacing w:before="40" w:after="0" w:line="240" w:lineRule="auto"/>
        <w:ind w:firstLine="709"/>
        <w:jc w:val="both"/>
        <w:rPr>
          <w:b/>
          <w:i/>
          <w:szCs w:val="28"/>
        </w:rPr>
      </w:pPr>
      <w:r w:rsidRPr="00DC38CD">
        <w:rPr>
          <w:szCs w:val="28"/>
        </w:rPr>
        <w:t>Công tác phòng, chống thiên tai tiếp tục được các cấp, các ngành, địa phương quan tâm chỉ đạo triển khai thực hiện kịp thời, hiệu quả để chủ động có các giải pháp phòng ngừa, khắc phục kịp thời thiệt hại. Từ đầu năm đến ngày 10/9/2024 trên địa bàn tỉnh Điện Biên chịu ảnh hưởng của 32 đợt thiên tai bao gồm các loại hình như: Rét đậm, rét hại, dông lốc, sét, mưa đá, mưa lớn, lũ, lũ quét, sạt lở đất đã gây thiệt hại lớn về người và tài sản của nhà nước, nhân dân trong tỉnh; đặc biệt, ảnh hưởng của bão số 2 đã làm xuất hiện nhiều đợt mưa lớn đã gây thiệt hại nặng nề về người và tài sản tại xã Mường Pồn, huyện Điện Biên; hoàn lưu bão số 3 từ ngày 08-09/9 gây mưa lớn gây thiệt hại trên toàn tỉnh.</w:t>
      </w:r>
    </w:p>
    <w:p w:rsidR="00487893" w:rsidRPr="00DC38CD" w:rsidRDefault="00487893" w:rsidP="00C63D8E">
      <w:pPr>
        <w:widowControl w:val="0"/>
        <w:spacing w:before="40" w:after="0" w:line="240" w:lineRule="auto"/>
        <w:ind w:firstLine="709"/>
        <w:jc w:val="both"/>
        <w:rPr>
          <w:b/>
          <w:spacing w:val="-2"/>
          <w:szCs w:val="28"/>
        </w:rPr>
      </w:pPr>
      <w:r w:rsidRPr="00DC38CD">
        <w:rPr>
          <w:b/>
          <w:spacing w:val="-2"/>
          <w:szCs w:val="28"/>
        </w:rPr>
        <w:t>3. Đối với tỉnh Hải Dương</w:t>
      </w:r>
    </w:p>
    <w:p w:rsidR="00487893" w:rsidRPr="00DC38CD" w:rsidRDefault="00487893" w:rsidP="00C63D8E">
      <w:pPr>
        <w:widowControl w:val="0"/>
        <w:spacing w:before="40" w:after="0" w:line="240" w:lineRule="auto"/>
        <w:ind w:firstLine="709"/>
        <w:jc w:val="both"/>
        <w:rPr>
          <w:b/>
          <w:spacing w:val="-2"/>
          <w:szCs w:val="28"/>
        </w:rPr>
      </w:pPr>
      <w:r w:rsidRPr="00DC38CD">
        <w:rPr>
          <w:szCs w:val="28"/>
          <w:lang w:val="nl-NL"/>
        </w:rPr>
        <w:t>Tổng sản phẩm trên địa bàn tỉnh (</w:t>
      </w:r>
      <w:r w:rsidRPr="00DC38CD">
        <w:rPr>
          <w:i/>
          <w:szCs w:val="28"/>
          <w:lang w:val="nl-NL"/>
        </w:rPr>
        <w:t>GRDP</w:t>
      </w:r>
      <w:r w:rsidRPr="00DC38CD">
        <w:rPr>
          <w:szCs w:val="28"/>
          <w:lang w:val="nl-NL"/>
        </w:rPr>
        <w:t xml:space="preserve">) 9 tháng năm 2024 ước tăng 9,31% so với cùng kỳ năm trước, đạt kết quả cao hơn so với kịch bản đầu năm đề ra </w:t>
      </w:r>
      <w:r w:rsidRPr="00DC38CD">
        <w:rPr>
          <w:i/>
          <w:iCs/>
          <w:szCs w:val="28"/>
          <w:lang w:val="nl-NL"/>
        </w:rPr>
        <w:t>(tăng 8,67%)</w:t>
      </w:r>
      <w:r w:rsidRPr="00DC38CD">
        <w:rPr>
          <w:szCs w:val="28"/>
          <w:lang w:val="nl-NL"/>
        </w:rPr>
        <w:t>. Trong đó, khu vực nông nghiệp, lâm nghiệp và thủy sản tăng 3,46%; khu vực công nghiệp và xây dựng tăng 12,24%; khu vực dịch vụ tăng 6,72%; thuế sản phẩm trừ trợ cấp sản phẩm tăng 5,48%.</w:t>
      </w:r>
    </w:p>
    <w:p w:rsidR="00487893" w:rsidRPr="00DC38CD" w:rsidRDefault="00487893" w:rsidP="00C63D8E">
      <w:pPr>
        <w:widowControl w:val="0"/>
        <w:pBdr>
          <w:top w:val="nil"/>
          <w:left w:val="nil"/>
          <w:bottom w:val="nil"/>
          <w:right w:val="nil"/>
          <w:between w:val="nil"/>
        </w:pBdr>
        <w:tabs>
          <w:tab w:val="left" w:pos="963"/>
        </w:tabs>
        <w:spacing w:before="40" w:after="0" w:line="240" w:lineRule="auto"/>
        <w:ind w:firstLine="720"/>
        <w:jc w:val="both"/>
        <w:rPr>
          <w:szCs w:val="28"/>
          <w:lang w:val="nl-NL"/>
        </w:rPr>
      </w:pPr>
      <w:r w:rsidRPr="00DC38CD">
        <w:rPr>
          <w:i/>
          <w:szCs w:val="28"/>
        </w:rPr>
        <w:t>- Về sản xuất nông nghiệp, lâm nghiệp, thủy sản:</w:t>
      </w:r>
      <w:r w:rsidR="006A5EDB" w:rsidRPr="00DC38CD">
        <w:rPr>
          <w:i/>
          <w:szCs w:val="28"/>
        </w:rPr>
        <w:t xml:space="preserve"> </w:t>
      </w:r>
      <w:r w:rsidRPr="00DC38CD">
        <w:rPr>
          <w:szCs w:val="28"/>
          <w:lang w:val="nl-NL"/>
        </w:rPr>
        <w:t>T</w:t>
      </w:r>
      <w:r w:rsidRPr="00DC38CD">
        <w:rPr>
          <w:szCs w:val="28"/>
          <w:lang w:val="vi-VN"/>
        </w:rPr>
        <w:t>ổng giá trị sản xuất</w:t>
      </w:r>
      <w:r w:rsidRPr="00DC38CD">
        <w:rPr>
          <w:szCs w:val="28"/>
          <w:lang w:val="nl-NL"/>
        </w:rPr>
        <w:t xml:space="preserve"> nông nghiệp, lâm nghiệp, thủy sản </w:t>
      </w:r>
      <w:r w:rsidRPr="00DC38CD">
        <w:rPr>
          <w:i/>
          <w:szCs w:val="28"/>
          <w:lang w:val="nl-NL"/>
        </w:rPr>
        <w:t>(giá so sánh năm 2010)</w:t>
      </w:r>
      <w:r w:rsidRPr="00DC38CD">
        <w:rPr>
          <w:szCs w:val="28"/>
          <w:lang w:val="nl-NL"/>
        </w:rPr>
        <w:t xml:space="preserve"> ước</w:t>
      </w:r>
      <w:r w:rsidRPr="00DC38CD">
        <w:rPr>
          <w:szCs w:val="28"/>
          <w:lang w:val="vi-VN"/>
        </w:rPr>
        <w:t xml:space="preserve"> đạt </w:t>
      </w:r>
      <w:r w:rsidRPr="00DC38CD">
        <w:rPr>
          <w:bCs/>
          <w:szCs w:val="28"/>
          <w:lang w:val="nl-NL"/>
        </w:rPr>
        <w:t xml:space="preserve">16.905 </w:t>
      </w:r>
      <w:r w:rsidRPr="00DC38CD">
        <w:rPr>
          <w:szCs w:val="28"/>
          <w:lang w:val="vi-VN"/>
        </w:rPr>
        <w:t xml:space="preserve">tỷ đồng, tăng </w:t>
      </w:r>
      <w:r w:rsidRPr="00DC38CD">
        <w:rPr>
          <w:szCs w:val="28"/>
          <w:lang w:val="nl-NL"/>
        </w:rPr>
        <w:t>3,2</w:t>
      </w:r>
      <w:r w:rsidRPr="00DC38CD">
        <w:rPr>
          <w:szCs w:val="28"/>
          <w:lang w:val="vi-VN"/>
        </w:rPr>
        <w:t>%</w:t>
      </w:r>
      <w:r w:rsidRPr="00DC38CD">
        <w:rPr>
          <w:szCs w:val="28"/>
          <w:lang w:val="nl-NL"/>
        </w:rPr>
        <w:t xml:space="preserve"> so với cùng kỳ năm trước. </w:t>
      </w:r>
    </w:p>
    <w:p w:rsidR="00487893" w:rsidRPr="00DC38CD" w:rsidRDefault="00487893" w:rsidP="00C63D8E">
      <w:pPr>
        <w:widowControl w:val="0"/>
        <w:spacing w:before="40" w:after="0" w:line="240" w:lineRule="auto"/>
        <w:ind w:firstLine="709"/>
        <w:jc w:val="both"/>
        <w:rPr>
          <w:szCs w:val="28"/>
          <w:lang w:val="nl-NL"/>
        </w:rPr>
      </w:pPr>
      <w:r w:rsidRPr="00DC38CD">
        <w:rPr>
          <w:szCs w:val="28"/>
          <w:lang w:val="nl-NL"/>
        </w:rPr>
        <w:t>Sản xuất cây rau màu vụ đông, lúa chiêm xuân và rau màu vụ xuân đạt kết quả tốt, tăng cả về diện tích, năng suất và sản lượng. Toàn tỉnh gieo cấy được 53.430 ha lúa mùa (</w:t>
      </w:r>
      <w:r w:rsidRPr="00DC38CD">
        <w:rPr>
          <w:i/>
          <w:szCs w:val="28"/>
          <w:lang w:val="nl-NL"/>
        </w:rPr>
        <w:t>đạt 100,4% kế hoạch</w:t>
      </w:r>
      <w:r w:rsidRPr="00DC38CD">
        <w:rPr>
          <w:szCs w:val="28"/>
          <w:lang w:val="nl-NL"/>
        </w:rPr>
        <w:t>) và 10.012 ha rau màu vụ hè thu (</w:t>
      </w:r>
      <w:r w:rsidRPr="00DC38CD">
        <w:rPr>
          <w:i/>
          <w:szCs w:val="28"/>
          <w:lang w:val="nl-NL"/>
        </w:rPr>
        <w:t>đạt 105,4% kế hoạch</w:t>
      </w:r>
      <w:r w:rsidRPr="00DC38CD">
        <w:rPr>
          <w:szCs w:val="28"/>
          <w:lang w:val="nl-NL"/>
        </w:rPr>
        <w:t>), sản lượng ước đạt 168.848 tấn (</w:t>
      </w:r>
      <w:r w:rsidRPr="00DC38CD">
        <w:rPr>
          <w:i/>
          <w:szCs w:val="28"/>
          <w:lang w:val="nl-NL"/>
        </w:rPr>
        <w:t>tăng 2.354 tấn so với cùng kỳ năm trước</w:t>
      </w:r>
      <w:r w:rsidRPr="00DC38CD">
        <w:rPr>
          <w:szCs w:val="28"/>
          <w:lang w:val="nl-NL"/>
        </w:rPr>
        <w:t>).</w:t>
      </w:r>
    </w:p>
    <w:p w:rsidR="00487893" w:rsidRPr="00DC38CD" w:rsidRDefault="00487893" w:rsidP="00C63D8E">
      <w:pPr>
        <w:widowControl w:val="0"/>
        <w:pBdr>
          <w:top w:val="nil"/>
          <w:left w:val="nil"/>
          <w:bottom w:val="nil"/>
          <w:right w:val="nil"/>
          <w:between w:val="nil"/>
        </w:pBdr>
        <w:tabs>
          <w:tab w:val="left" w:pos="963"/>
        </w:tabs>
        <w:spacing w:before="40" w:after="0" w:line="240" w:lineRule="auto"/>
        <w:ind w:firstLine="720"/>
        <w:jc w:val="both"/>
        <w:rPr>
          <w:szCs w:val="28"/>
          <w:lang w:val="vi-VN"/>
        </w:rPr>
      </w:pPr>
      <w:r w:rsidRPr="00DC38CD">
        <w:rPr>
          <w:i/>
          <w:szCs w:val="28"/>
          <w:lang w:val="de-DE"/>
        </w:rPr>
        <w:t>- Tình hình chăn nuôi, thủy sản:</w:t>
      </w:r>
      <w:r w:rsidR="006A5EDB" w:rsidRPr="00DC38CD">
        <w:rPr>
          <w:i/>
          <w:szCs w:val="28"/>
          <w:lang w:val="de-DE"/>
        </w:rPr>
        <w:t xml:space="preserve"> </w:t>
      </w:r>
      <w:r w:rsidRPr="00DC38CD">
        <w:rPr>
          <w:szCs w:val="28"/>
          <w:lang w:val="vi-VN"/>
        </w:rPr>
        <w:t>Chăn nuôi phát triển ổn định, các bệnh truyền nhiễm nguy hiểm được kiểm soát có hiệu quả. Tổng đàn lợn ước đạt 449.800 con, tăng 3,5% so với cùng kỳ năm trước; sản lượng thịt lợn hơi xuất chuồng 53.816 tấn, tăng 6,7%. Tổng đàn gia cầm ước đạt 17.162 nghìn con, tăng 2,5%; sản lượng thịt gia cầm hơi xuất chuồng 56.028 tấn, tăng 6,5%. Tổng đàn trâu, bò ước đạt 19.720 con, tăng 1,4%.</w:t>
      </w:r>
    </w:p>
    <w:p w:rsidR="00487893" w:rsidRPr="00DC38CD" w:rsidRDefault="00487893" w:rsidP="00C63D8E">
      <w:pPr>
        <w:widowControl w:val="0"/>
        <w:pBdr>
          <w:top w:val="nil"/>
          <w:left w:val="nil"/>
          <w:bottom w:val="nil"/>
          <w:right w:val="nil"/>
          <w:between w:val="nil"/>
        </w:pBdr>
        <w:tabs>
          <w:tab w:val="left" w:pos="963"/>
        </w:tabs>
        <w:spacing w:before="40" w:after="0" w:line="240" w:lineRule="auto"/>
        <w:ind w:firstLine="720"/>
        <w:jc w:val="both"/>
        <w:rPr>
          <w:szCs w:val="28"/>
          <w:lang w:val="vi-VN"/>
        </w:rPr>
      </w:pPr>
      <w:r w:rsidRPr="00DC38CD">
        <w:rPr>
          <w:szCs w:val="28"/>
          <w:lang w:val="vi-VN"/>
        </w:rPr>
        <w:t xml:space="preserve">Thủy sản chịu một số ảnh hưởng tiêu cực từ yếu tố môi trường và thời tiết bất lợi, nhưng 9 tháng năm </w:t>
      </w:r>
      <w:r w:rsidRPr="00DC38CD">
        <w:rPr>
          <w:szCs w:val="28"/>
        </w:rPr>
        <w:t xml:space="preserve">2024 </w:t>
      </w:r>
      <w:r w:rsidRPr="00DC38CD">
        <w:rPr>
          <w:szCs w:val="28"/>
          <w:lang w:val="vi-VN"/>
        </w:rPr>
        <w:t xml:space="preserve">vẫn duy trì được kết quả khá. Tổng diện tích nuôi thủy sản ước đạt 12.455 ha, sản lượng đạt 84.460 tấn, tăng 7,8% so với cùng kỳ năm trước. Đối tượng nuôi đa dạng như cá rô phi đơn tính, diêu hồng, trắm cỏ, trắm đen, chép…  </w:t>
      </w:r>
    </w:p>
    <w:p w:rsidR="00487893" w:rsidRPr="00DC38CD" w:rsidRDefault="00487893" w:rsidP="00C63D8E">
      <w:pPr>
        <w:pStyle w:val="FootnoteText"/>
        <w:spacing w:before="40"/>
        <w:ind w:firstLine="709"/>
        <w:rPr>
          <w:rFonts w:ascii="Times New Roman" w:hAnsi="Times New Roman"/>
          <w:sz w:val="28"/>
          <w:szCs w:val="28"/>
        </w:rPr>
      </w:pPr>
      <w:r w:rsidRPr="00DC38CD">
        <w:rPr>
          <w:rFonts w:ascii="Times New Roman" w:hAnsi="Times New Roman"/>
          <w:i/>
          <w:sz w:val="28"/>
          <w:szCs w:val="28"/>
          <w:lang w:val="de-DE"/>
        </w:rPr>
        <w:t>- Công tác bảo vệ và phát triển rừng:</w:t>
      </w:r>
      <w:r w:rsidR="006A5EDB" w:rsidRPr="00DC38CD">
        <w:rPr>
          <w:rFonts w:ascii="Times New Roman" w:hAnsi="Times New Roman"/>
          <w:i/>
          <w:sz w:val="28"/>
          <w:szCs w:val="28"/>
          <w:lang w:val="de-DE"/>
        </w:rPr>
        <w:t xml:space="preserve"> </w:t>
      </w:r>
      <w:r w:rsidRPr="00DC38CD">
        <w:rPr>
          <w:rFonts w:ascii="Times New Roman" w:hAnsi="Times New Roman"/>
          <w:sz w:val="28"/>
          <w:szCs w:val="28"/>
          <w:lang w:val="vi-VN"/>
        </w:rPr>
        <w:t>được duy trì tốt, đặc biệt là công</w:t>
      </w:r>
      <w:r w:rsidR="006A5EDB" w:rsidRPr="00DC38CD">
        <w:rPr>
          <w:rFonts w:ascii="Times New Roman" w:hAnsi="Times New Roman"/>
          <w:sz w:val="28"/>
          <w:szCs w:val="28"/>
          <w:lang w:val="vi-VN"/>
        </w:rPr>
        <w:t xml:space="preserve"> tác phòng cháy, chữa cháy rừng</w:t>
      </w:r>
      <w:r w:rsidR="006A5EDB" w:rsidRPr="00DC38CD">
        <w:rPr>
          <w:rFonts w:ascii="Times New Roman" w:hAnsi="Times New Roman"/>
          <w:sz w:val="28"/>
          <w:szCs w:val="28"/>
          <w:lang w:val="en-US"/>
        </w:rPr>
        <w:t xml:space="preserve">; </w:t>
      </w:r>
      <w:r w:rsidRPr="00DC38CD">
        <w:rPr>
          <w:rFonts w:ascii="Times New Roman" w:hAnsi="Times New Roman"/>
          <w:sz w:val="28"/>
          <w:szCs w:val="28"/>
        </w:rPr>
        <w:t>9 tháng đầu năm trên địa bàn TX Kinh Môn và TP Chí Linh có xảy ra một số điểm cháy nhỏ. Các đám cháy đều được phát hiện sớm, dập tắt kịp thời, không thiệt hại cây trồng chính.</w:t>
      </w:r>
    </w:p>
    <w:p w:rsidR="00487893" w:rsidRPr="00DC38CD" w:rsidRDefault="00487893" w:rsidP="00C63D8E">
      <w:pPr>
        <w:widowControl w:val="0"/>
        <w:pBdr>
          <w:top w:val="nil"/>
          <w:left w:val="nil"/>
          <w:bottom w:val="nil"/>
          <w:right w:val="nil"/>
          <w:between w:val="nil"/>
        </w:pBdr>
        <w:tabs>
          <w:tab w:val="left" w:pos="963"/>
        </w:tabs>
        <w:spacing w:before="40" w:after="0" w:line="240" w:lineRule="auto"/>
        <w:ind w:firstLine="720"/>
        <w:jc w:val="both"/>
        <w:rPr>
          <w:szCs w:val="28"/>
          <w:lang w:val="nl-NL"/>
        </w:rPr>
      </w:pPr>
      <w:r w:rsidRPr="00DC38CD">
        <w:rPr>
          <w:i/>
          <w:szCs w:val="28"/>
          <w:lang w:val="da-DK"/>
        </w:rPr>
        <w:t xml:space="preserve">- Về sản xuất công nghiệp: </w:t>
      </w:r>
      <w:r w:rsidRPr="00DC38CD">
        <w:rPr>
          <w:szCs w:val="28"/>
          <w:lang w:val="nl-NL"/>
        </w:rPr>
        <w:t xml:space="preserve">Sản xuất công nghiệp phục hồi tích cực, duy trì tốc độ tăng trưởng ở mức 2 con số. Giá trị sản xuất công nghiệp </w:t>
      </w:r>
      <w:r w:rsidRPr="00DC38CD">
        <w:rPr>
          <w:i/>
          <w:szCs w:val="28"/>
          <w:lang w:val="nl-NL"/>
        </w:rPr>
        <w:t>(giá so sánh năm 2010)</w:t>
      </w:r>
      <w:r w:rsidRPr="00DC38CD">
        <w:rPr>
          <w:szCs w:val="28"/>
          <w:lang w:val="nl-NL"/>
        </w:rPr>
        <w:t xml:space="preserve"> ước đạt 278.509 tỷ đồng, tăng 13,7% so với cùng kỳ năm trước; chỉ số sản xuất công nghiệp ước tăng 13,4%. Tăng trưởng ngành công nghiệp tập trung vào một số sản phẩm chủ yếu như: Điện sản xuất tăng 9,5%, sắt thép tăng 12,5%, thức </w:t>
      </w:r>
      <w:r w:rsidRPr="00DC38CD">
        <w:rPr>
          <w:szCs w:val="28"/>
          <w:lang w:val="nl-NL"/>
        </w:rPr>
        <w:lastRenderedPageBreak/>
        <w:t>ăn chăn nuôi tăng 12,1%, nước thương phẩm tăng 7,4%. Bên cạnh đó, còn một số ngành tăng trưởng âm do ảnh hưởng của thị trường, như xi măng giảm 3,5%, lắp ráp ô tô giảm 7,1%.</w:t>
      </w:r>
    </w:p>
    <w:p w:rsidR="00487893" w:rsidRPr="00DC38CD" w:rsidRDefault="00487893" w:rsidP="00C63D8E">
      <w:pPr>
        <w:widowControl w:val="0"/>
        <w:pBdr>
          <w:top w:val="nil"/>
          <w:left w:val="nil"/>
          <w:bottom w:val="nil"/>
          <w:right w:val="nil"/>
          <w:between w:val="nil"/>
        </w:pBdr>
        <w:tabs>
          <w:tab w:val="left" w:pos="963"/>
        </w:tabs>
        <w:spacing w:before="40" w:after="0" w:line="240" w:lineRule="auto"/>
        <w:ind w:firstLine="720"/>
        <w:jc w:val="both"/>
        <w:rPr>
          <w:szCs w:val="28"/>
          <w:lang w:val="nl-NL"/>
        </w:rPr>
      </w:pPr>
      <w:r w:rsidRPr="00DC38CD">
        <w:rPr>
          <w:szCs w:val="28"/>
          <w:lang w:val="nl-NL"/>
        </w:rPr>
        <w:t xml:space="preserve">Giá trị sản xuất ngành xây dựng </w:t>
      </w:r>
      <w:r w:rsidRPr="00DC38CD">
        <w:rPr>
          <w:i/>
          <w:szCs w:val="28"/>
          <w:lang w:val="nl-NL"/>
        </w:rPr>
        <w:t>(giá so sánh năm 2010)</w:t>
      </w:r>
      <w:r w:rsidRPr="00DC38CD">
        <w:rPr>
          <w:szCs w:val="28"/>
          <w:lang w:val="nl-NL"/>
        </w:rPr>
        <w:t xml:space="preserve"> ước đạt 16.514 tỷ đồng, tăng 7,8% so với cùng kỳ năm trước.</w:t>
      </w:r>
    </w:p>
    <w:p w:rsidR="00487893" w:rsidRPr="00DC38CD" w:rsidRDefault="00487893" w:rsidP="00C63D8E">
      <w:pPr>
        <w:widowControl w:val="0"/>
        <w:pBdr>
          <w:top w:val="nil"/>
          <w:left w:val="nil"/>
          <w:bottom w:val="nil"/>
          <w:right w:val="nil"/>
          <w:between w:val="nil"/>
        </w:pBdr>
        <w:tabs>
          <w:tab w:val="left" w:pos="963"/>
        </w:tabs>
        <w:spacing w:before="40" w:after="0" w:line="240" w:lineRule="auto"/>
        <w:ind w:firstLine="720"/>
        <w:jc w:val="both"/>
        <w:rPr>
          <w:szCs w:val="28"/>
          <w:lang w:val="nl-NL"/>
        </w:rPr>
      </w:pPr>
      <w:r w:rsidRPr="00DC38CD">
        <w:rPr>
          <w:i/>
          <w:szCs w:val="28"/>
          <w:lang w:val="da-DK"/>
        </w:rPr>
        <w:t>- Về thương mại, dịch vụ và du lịch</w:t>
      </w:r>
      <w:r w:rsidR="00DA3F53" w:rsidRPr="00DC38CD">
        <w:rPr>
          <w:i/>
          <w:szCs w:val="28"/>
          <w:lang w:val="da-DK"/>
        </w:rPr>
        <w:t>:</w:t>
      </w:r>
      <w:r w:rsidRPr="00DC38CD">
        <w:rPr>
          <w:szCs w:val="28"/>
          <w:lang w:val="nl-NL"/>
        </w:rPr>
        <w:t xml:space="preserve"> Khu vực thương mại, dịch vụ giữ đà tăng trưởng khá. Tổng giá trị sản xuất ngành dịch vụ </w:t>
      </w:r>
      <w:r w:rsidRPr="00DC38CD">
        <w:rPr>
          <w:i/>
          <w:szCs w:val="28"/>
          <w:lang w:val="nl-NL"/>
        </w:rPr>
        <w:t>(giá so sánh năm 2010)</w:t>
      </w:r>
      <w:r w:rsidRPr="00DC38CD">
        <w:rPr>
          <w:szCs w:val="28"/>
          <w:lang w:val="nl-NL"/>
        </w:rPr>
        <w:t xml:space="preserve"> ước đạt 38.647 tỷ đồng, tăng 7,2% so với cùng kỳ năm trước. </w:t>
      </w:r>
    </w:p>
    <w:p w:rsidR="00487893" w:rsidRPr="00DC38CD" w:rsidRDefault="00487893" w:rsidP="00C63D8E">
      <w:pPr>
        <w:widowControl w:val="0"/>
        <w:pBdr>
          <w:top w:val="nil"/>
          <w:left w:val="nil"/>
          <w:bottom w:val="nil"/>
          <w:right w:val="nil"/>
          <w:between w:val="nil"/>
        </w:pBdr>
        <w:tabs>
          <w:tab w:val="left" w:pos="963"/>
        </w:tabs>
        <w:spacing w:before="40" w:after="0" w:line="240" w:lineRule="auto"/>
        <w:ind w:firstLine="720"/>
        <w:jc w:val="both"/>
        <w:rPr>
          <w:szCs w:val="28"/>
          <w:lang w:val="nl-NL"/>
        </w:rPr>
      </w:pPr>
      <w:r w:rsidRPr="00DC38CD">
        <w:rPr>
          <w:szCs w:val="28"/>
          <w:lang w:val="nl-NL"/>
        </w:rPr>
        <w:t xml:space="preserve">Thị trường hàng hóa, dịch vụ cơ bản ổn định, lưu thông thuận lợi, đáp ứng đầy đủ nhu cầu tiêu dùng và sản xuất. Tổng mức bán lẻ hàng hóa và doanh thu dịch vụ ước đạt 73.219 tỷ đồng, tăng 12,2%. </w:t>
      </w:r>
    </w:p>
    <w:p w:rsidR="00487893" w:rsidRPr="00DC38CD" w:rsidRDefault="00487893" w:rsidP="00C63D8E">
      <w:pPr>
        <w:widowControl w:val="0"/>
        <w:pBdr>
          <w:top w:val="nil"/>
          <w:left w:val="nil"/>
          <w:bottom w:val="nil"/>
          <w:right w:val="nil"/>
          <w:between w:val="nil"/>
        </w:pBdr>
        <w:tabs>
          <w:tab w:val="left" w:pos="963"/>
        </w:tabs>
        <w:spacing w:before="40" w:after="0" w:line="240" w:lineRule="auto"/>
        <w:ind w:firstLine="720"/>
        <w:jc w:val="both"/>
        <w:rPr>
          <w:szCs w:val="28"/>
          <w:lang w:val="nl-NL"/>
        </w:rPr>
      </w:pPr>
      <w:r w:rsidRPr="00DC38CD">
        <w:rPr>
          <w:szCs w:val="28"/>
          <w:lang w:val="vi-VN"/>
        </w:rPr>
        <w:t>Hoạt động vận tải, kho bãi tiếp tục phát triển,</w:t>
      </w:r>
      <w:r w:rsidRPr="00DC38CD">
        <w:rPr>
          <w:szCs w:val="28"/>
          <w:lang w:val="nl-NL"/>
        </w:rPr>
        <w:t xml:space="preserve"> tổng</w:t>
      </w:r>
      <w:r w:rsidRPr="00DC38CD">
        <w:rPr>
          <w:szCs w:val="28"/>
          <w:lang w:val="vi-VN"/>
        </w:rPr>
        <w:t xml:space="preserve"> doanh thu</w:t>
      </w:r>
      <w:r w:rsidRPr="00DC38CD">
        <w:rPr>
          <w:szCs w:val="28"/>
          <w:lang w:val="nl-NL"/>
        </w:rPr>
        <w:t xml:space="preserve"> ước đạt 11.587 tỷ đồng, tăng 13%. </w:t>
      </w:r>
      <w:r w:rsidRPr="00DC38CD">
        <w:rPr>
          <w:szCs w:val="28"/>
          <w:lang w:val="vi-VN"/>
        </w:rPr>
        <w:t>Hoạt động du lịch đạt nhiều kết quả tích cực</w:t>
      </w:r>
      <w:r w:rsidRPr="00DC38CD">
        <w:rPr>
          <w:szCs w:val="28"/>
          <w:lang w:val="nl-NL"/>
        </w:rPr>
        <w:t>, ước đón và phục vụ khoảng 1.934 nghìn lượt khách, tăng 54,8% so với cùng kỳ năm trước; doanh thu du lịch ước đạt 916,5 tỷ đồng, tăng 49,9%.</w:t>
      </w:r>
    </w:p>
    <w:p w:rsidR="00487893" w:rsidRPr="00DC38CD" w:rsidRDefault="00544176" w:rsidP="00C63D8E">
      <w:pPr>
        <w:widowControl w:val="0"/>
        <w:pBdr>
          <w:top w:val="nil"/>
          <w:left w:val="nil"/>
          <w:bottom w:val="nil"/>
          <w:right w:val="nil"/>
          <w:between w:val="nil"/>
        </w:pBdr>
        <w:tabs>
          <w:tab w:val="left" w:pos="709"/>
          <w:tab w:val="left" w:pos="963"/>
        </w:tabs>
        <w:spacing w:before="40" w:after="0" w:line="240" w:lineRule="auto"/>
        <w:jc w:val="both"/>
        <w:rPr>
          <w:szCs w:val="28"/>
          <w:lang w:val="sv-SE"/>
        </w:rPr>
      </w:pPr>
      <w:r w:rsidRPr="00DC38CD">
        <w:rPr>
          <w:szCs w:val="28"/>
          <w:lang w:val="zu-ZA"/>
        </w:rPr>
        <w:tab/>
      </w:r>
      <w:r w:rsidR="00487893" w:rsidRPr="00DC38CD">
        <w:rPr>
          <w:szCs w:val="28"/>
          <w:lang w:val="zu-ZA"/>
        </w:rPr>
        <w:t xml:space="preserve">- </w:t>
      </w:r>
      <w:r w:rsidR="00487893" w:rsidRPr="00DC38CD">
        <w:rPr>
          <w:i/>
          <w:szCs w:val="28"/>
          <w:shd w:val="solid" w:color="FFFFFF" w:fill="auto"/>
          <w:lang w:val="zu-ZA"/>
        </w:rPr>
        <w:t>Về cải thiện môi trường đầu tư kinh doanh thu hút đầu tư; hỗ trợ doanh nghiệp:</w:t>
      </w:r>
      <w:r w:rsidR="00092430" w:rsidRPr="00DC38CD">
        <w:rPr>
          <w:i/>
          <w:szCs w:val="28"/>
          <w:shd w:val="solid" w:color="FFFFFF" w:fill="auto"/>
          <w:lang w:val="zu-ZA"/>
        </w:rPr>
        <w:t xml:space="preserve"> </w:t>
      </w:r>
      <w:r w:rsidR="00092430" w:rsidRPr="00DC38CD">
        <w:rPr>
          <w:szCs w:val="28"/>
          <w:lang w:val="sv-SE"/>
        </w:rPr>
        <w:t>9</w:t>
      </w:r>
      <w:r w:rsidR="00487893" w:rsidRPr="00DC38CD">
        <w:rPr>
          <w:szCs w:val="28"/>
          <w:lang w:val="sv-SE"/>
        </w:rPr>
        <w:t xml:space="preserve"> tháng năm 2024, thu hút vốn đầu tư nước ngoài đạt 353,8 triệu USD, bằng 90,1% so với cùng kỳ năm trước. Thu hút đầu tư mới 41 dự án trong nước với tổng vốn đăng ký 5.010,2 tỷ đồng, tăng 2,3 lần; điều chỉnh 140 lượt dự án với tổng vốn tăng thêm 3.025,4 tỷ đồng; thu hồi, chấm dứt hoạt động 09 dự án. </w:t>
      </w:r>
      <w:r w:rsidR="00487893" w:rsidRPr="00DC38CD">
        <w:rPr>
          <w:szCs w:val="28"/>
          <w:lang w:val="vi-VN"/>
        </w:rPr>
        <w:t>Tổ chức thực hiện tốt việc hướng dẫn, tiếp nhận</w:t>
      </w:r>
      <w:r w:rsidR="00487893" w:rsidRPr="00DC38CD">
        <w:rPr>
          <w:szCs w:val="28"/>
          <w:lang w:val="sv-SE"/>
        </w:rPr>
        <w:t xml:space="preserve"> các dự án đầu tư.</w:t>
      </w:r>
    </w:p>
    <w:p w:rsidR="00487893" w:rsidRPr="00DC38CD" w:rsidRDefault="00487893" w:rsidP="00C63D8E">
      <w:pPr>
        <w:widowControl w:val="0"/>
        <w:pBdr>
          <w:top w:val="nil"/>
          <w:left w:val="nil"/>
          <w:bottom w:val="nil"/>
          <w:right w:val="nil"/>
          <w:between w:val="nil"/>
        </w:pBdr>
        <w:tabs>
          <w:tab w:val="left" w:pos="963"/>
        </w:tabs>
        <w:spacing w:before="40" w:after="0" w:line="240" w:lineRule="auto"/>
        <w:ind w:firstLine="720"/>
        <w:jc w:val="both"/>
        <w:rPr>
          <w:szCs w:val="28"/>
          <w:lang w:val="sv-SE"/>
        </w:rPr>
      </w:pPr>
      <w:r w:rsidRPr="00DC38CD">
        <w:rPr>
          <w:szCs w:val="28"/>
          <w:lang w:val="sv-SE"/>
        </w:rPr>
        <w:t>Trong 9 tháng đã thành lập mới 1.460 doanh nghiệp (</w:t>
      </w:r>
      <w:r w:rsidRPr="00DC38CD">
        <w:rPr>
          <w:i/>
          <w:szCs w:val="28"/>
          <w:lang w:val="sv-SE"/>
        </w:rPr>
        <w:t>tăng 2,1% so với cùng kỳ năm trước</w:t>
      </w:r>
      <w:r w:rsidRPr="00DC38CD">
        <w:rPr>
          <w:szCs w:val="28"/>
          <w:lang w:val="sv-SE"/>
        </w:rPr>
        <w:t>), với tổng vốn đăng ký 11.031 tỷ đồng (</w:t>
      </w:r>
      <w:r w:rsidRPr="00DC38CD">
        <w:rPr>
          <w:i/>
          <w:szCs w:val="28"/>
          <w:lang w:val="sv-SE"/>
        </w:rPr>
        <w:t>giảm 6,4%</w:t>
      </w:r>
      <w:r w:rsidRPr="00DC38CD">
        <w:rPr>
          <w:szCs w:val="28"/>
          <w:lang w:val="sv-SE"/>
        </w:rPr>
        <w:t>). Có 1.237 doanh nghiệp giải thể, ngừng hoạt động (</w:t>
      </w:r>
      <w:r w:rsidRPr="00DC38CD">
        <w:rPr>
          <w:i/>
          <w:szCs w:val="28"/>
          <w:lang w:val="sv-SE"/>
        </w:rPr>
        <w:t>tăng 15%</w:t>
      </w:r>
      <w:r w:rsidRPr="00DC38CD">
        <w:rPr>
          <w:szCs w:val="28"/>
          <w:lang w:val="sv-SE"/>
        </w:rPr>
        <w:t>) và 484 doanh nghiệp đăng ký hoạt động trở lại (</w:t>
      </w:r>
      <w:r w:rsidRPr="00DC38CD">
        <w:rPr>
          <w:i/>
          <w:szCs w:val="28"/>
          <w:lang w:val="sv-SE"/>
        </w:rPr>
        <w:t>giảm 17,7%</w:t>
      </w:r>
      <w:r w:rsidRPr="00DC38CD">
        <w:rPr>
          <w:szCs w:val="28"/>
          <w:lang w:val="sv-SE"/>
        </w:rPr>
        <w:t xml:space="preserve">). </w:t>
      </w:r>
    </w:p>
    <w:p w:rsidR="00487893" w:rsidRPr="00DC38CD" w:rsidRDefault="00487893" w:rsidP="00C63D8E">
      <w:pPr>
        <w:widowControl w:val="0"/>
        <w:spacing w:before="40" w:after="0" w:line="240" w:lineRule="auto"/>
        <w:ind w:firstLine="709"/>
        <w:jc w:val="both"/>
        <w:rPr>
          <w:bCs/>
          <w:szCs w:val="28"/>
          <w:lang w:val="vi-VN"/>
        </w:rPr>
      </w:pPr>
      <w:r w:rsidRPr="00DC38CD">
        <w:rPr>
          <w:b/>
          <w:i/>
          <w:szCs w:val="28"/>
          <w:lang w:val="zu-ZA"/>
        </w:rPr>
        <w:t xml:space="preserve">b) Tình hình đầu tư công: </w:t>
      </w:r>
      <w:r w:rsidRPr="00DC38CD">
        <w:rPr>
          <w:szCs w:val="28"/>
          <w:lang w:val="sv-SE"/>
        </w:rPr>
        <w:t>T</w:t>
      </w:r>
      <w:r w:rsidRPr="00DC38CD">
        <w:rPr>
          <w:szCs w:val="28"/>
          <w:lang w:val="vi-VN"/>
        </w:rPr>
        <w:t>hực hiện phân bổ vốn NSNN năm 2024 theo đúng quy định của pháp luật về đầu tư công</w:t>
      </w:r>
      <w:r w:rsidRPr="00DC38CD">
        <w:rPr>
          <w:szCs w:val="28"/>
          <w:lang w:val="sv-SE"/>
        </w:rPr>
        <w:t xml:space="preserve">, với tổng kế hoạch </w:t>
      </w:r>
      <w:r w:rsidRPr="00DC38CD">
        <w:rPr>
          <w:bCs/>
          <w:szCs w:val="28"/>
          <w:lang w:val="vi-VN"/>
        </w:rPr>
        <w:t xml:space="preserve">vốn là </w:t>
      </w:r>
      <w:r w:rsidRPr="00DC38CD">
        <w:rPr>
          <w:bCs/>
          <w:szCs w:val="28"/>
          <w:lang w:val="sv-SE"/>
        </w:rPr>
        <w:t>8</w:t>
      </w:r>
      <w:r w:rsidRPr="00DC38CD">
        <w:rPr>
          <w:bCs/>
          <w:szCs w:val="28"/>
          <w:lang w:val="vi-VN"/>
        </w:rPr>
        <w:t>.</w:t>
      </w:r>
      <w:r w:rsidRPr="00DC38CD">
        <w:rPr>
          <w:bCs/>
          <w:szCs w:val="28"/>
          <w:lang w:val="sv-SE"/>
        </w:rPr>
        <w:t>389</w:t>
      </w:r>
      <w:r w:rsidRPr="00DC38CD">
        <w:rPr>
          <w:bCs/>
          <w:szCs w:val="28"/>
          <w:lang w:val="vi-VN"/>
        </w:rPr>
        <w:t>,</w:t>
      </w:r>
      <w:r w:rsidRPr="00DC38CD">
        <w:rPr>
          <w:bCs/>
          <w:szCs w:val="28"/>
          <w:lang w:val="sv-SE"/>
        </w:rPr>
        <w:t>6</w:t>
      </w:r>
      <w:r w:rsidRPr="00DC38CD">
        <w:rPr>
          <w:bCs/>
          <w:szCs w:val="28"/>
          <w:lang w:val="vi-VN"/>
        </w:rPr>
        <w:t xml:space="preserve"> tỷ đồng, bao gồm vốn cấp tỉnh là 4.</w:t>
      </w:r>
      <w:r w:rsidRPr="00DC38CD">
        <w:rPr>
          <w:bCs/>
          <w:szCs w:val="28"/>
          <w:lang w:val="sv-SE"/>
        </w:rPr>
        <w:t>894</w:t>
      </w:r>
      <w:r w:rsidRPr="00DC38CD">
        <w:rPr>
          <w:bCs/>
          <w:szCs w:val="28"/>
          <w:lang w:val="vi-VN"/>
        </w:rPr>
        <w:t>,</w:t>
      </w:r>
      <w:r w:rsidRPr="00DC38CD">
        <w:rPr>
          <w:bCs/>
          <w:szCs w:val="28"/>
          <w:lang w:val="sv-SE"/>
        </w:rPr>
        <w:t>9</w:t>
      </w:r>
      <w:r w:rsidRPr="00DC38CD">
        <w:rPr>
          <w:bCs/>
          <w:szCs w:val="28"/>
          <w:lang w:val="vi-VN"/>
        </w:rPr>
        <w:t xml:space="preserve"> tỷ đồng và vốn cấp huyện, xã là 3.</w:t>
      </w:r>
      <w:r w:rsidRPr="00DC38CD">
        <w:rPr>
          <w:bCs/>
          <w:szCs w:val="28"/>
          <w:lang w:val="sv-SE"/>
        </w:rPr>
        <w:t>494,7</w:t>
      </w:r>
      <w:r w:rsidRPr="00DC38CD">
        <w:rPr>
          <w:bCs/>
          <w:szCs w:val="28"/>
          <w:lang w:val="vi-VN"/>
        </w:rPr>
        <w:t xml:space="preserve"> tỷ đồng ; vốn từ nguồn thu hợp pháp của đơn vị sự nghiệp công lập dành để đầu tư là 37,3 tỷ đồng.</w:t>
      </w:r>
    </w:p>
    <w:p w:rsidR="00487893" w:rsidRPr="00DC38CD" w:rsidRDefault="00487893" w:rsidP="00C63D8E">
      <w:pPr>
        <w:widowControl w:val="0"/>
        <w:pBdr>
          <w:top w:val="nil"/>
          <w:left w:val="nil"/>
          <w:bottom w:val="nil"/>
          <w:right w:val="nil"/>
          <w:between w:val="nil"/>
        </w:pBdr>
        <w:tabs>
          <w:tab w:val="left" w:pos="963"/>
        </w:tabs>
        <w:spacing w:before="40" w:after="0" w:line="240" w:lineRule="auto"/>
        <w:ind w:firstLine="720"/>
        <w:jc w:val="both"/>
        <w:rPr>
          <w:szCs w:val="28"/>
          <w:lang w:val="vi-VN"/>
        </w:rPr>
      </w:pPr>
      <w:r w:rsidRPr="00DC38CD">
        <w:rPr>
          <w:szCs w:val="28"/>
          <w:lang w:val="vi-VN"/>
        </w:rPr>
        <w:t>Tính đến ngày 30/9/2024, tổng vốn NSNN đã giải ngân là 2.563 tỷ đồng, đạt tỷ lệ 30,5% so với tổng vốn thanh toán và bằng 37% so với kế hoạch Thủ tướng Chính phủ giao (</w:t>
      </w:r>
      <w:r w:rsidRPr="00DC38CD">
        <w:rPr>
          <w:i/>
          <w:szCs w:val="28"/>
          <w:lang w:val="vi-VN"/>
        </w:rPr>
        <w:t>6.931,7 tỷ đồng</w:t>
      </w:r>
      <w:r w:rsidRPr="00DC38CD">
        <w:rPr>
          <w:szCs w:val="28"/>
          <w:lang w:val="vi-VN"/>
        </w:rPr>
        <w:t>).</w:t>
      </w:r>
    </w:p>
    <w:p w:rsidR="00487893" w:rsidRPr="00DC38CD" w:rsidRDefault="00487893" w:rsidP="00C63D8E">
      <w:pPr>
        <w:widowControl w:val="0"/>
        <w:pBdr>
          <w:top w:val="nil"/>
          <w:left w:val="nil"/>
          <w:bottom w:val="nil"/>
          <w:right w:val="nil"/>
          <w:between w:val="nil"/>
        </w:pBdr>
        <w:tabs>
          <w:tab w:val="left" w:pos="963"/>
        </w:tabs>
        <w:spacing w:before="40" w:after="0" w:line="240" w:lineRule="auto"/>
        <w:ind w:firstLine="720"/>
        <w:jc w:val="both"/>
        <w:rPr>
          <w:szCs w:val="28"/>
          <w:lang w:val="nl-NL"/>
        </w:rPr>
      </w:pPr>
      <w:r w:rsidRPr="00DC38CD">
        <w:rPr>
          <w:b/>
          <w:i/>
          <w:szCs w:val="28"/>
          <w:lang w:val="pt-BR"/>
        </w:rPr>
        <w:t xml:space="preserve">c) Tình hình xuất nhập khẩu: </w:t>
      </w:r>
      <w:r w:rsidRPr="00DC38CD">
        <w:rPr>
          <w:szCs w:val="28"/>
          <w:lang w:val="nl-NL"/>
        </w:rPr>
        <w:t xml:space="preserve">Hoạt động xuất nhập khẩu tăng trưởng ổn định. </w:t>
      </w:r>
      <w:r w:rsidRPr="00DC38CD">
        <w:rPr>
          <w:szCs w:val="28"/>
          <w:lang w:val="vi-VN"/>
        </w:rPr>
        <w:t xml:space="preserve">Tổng kim ngạch xuất nhập khẩu ước đạt </w:t>
      </w:r>
      <w:r w:rsidRPr="00DC38CD">
        <w:rPr>
          <w:szCs w:val="28"/>
          <w:lang w:val="nl-NL"/>
        </w:rPr>
        <w:t>13,8</w:t>
      </w:r>
      <w:r w:rsidRPr="00DC38CD">
        <w:rPr>
          <w:szCs w:val="28"/>
          <w:lang w:val="vi-VN"/>
        </w:rPr>
        <w:t xml:space="preserve"> tỷ USD</w:t>
      </w:r>
      <w:r w:rsidRPr="00DC38CD">
        <w:rPr>
          <w:szCs w:val="28"/>
          <w:lang w:val="nl-NL"/>
        </w:rPr>
        <w:t>; trong đó giá trị hàng hóa xuất khẩu ước đạt 7,7 tỷ USD, tăng 8,6% so với cùng kỳ năm trước; giá trị hàng hoá nhập khẩu ước 6,1 tỷ USD, tăng 7,8%.</w:t>
      </w:r>
    </w:p>
    <w:p w:rsidR="00487893" w:rsidRPr="00DC38CD" w:rsidRDefault="00487893" w:rsidP="00C63D8E">
      <w:pPr>
        <w:widowControl w:val="0"/>
        <w:spacing w:before="40" w:after="0" w:line="240" w:lineRule="auto"/>
        <w:ind w:firstLine="709"/>
        <w:jc w:val="both"/>
        <w:rPr>
          <w:b/>
          <w:i/>
          <w:szCs w:val="28"/>
        </w:rPr>
      </w:pPr>
      <w:r w:rsidRPr="00DC38CD">
        <w:rPr>
          <w:b/>
          <w:bCs/>
          <w:i/>
          <w:iCs/>
          <w:szCs w:val="28"/>
          <w:lang w:val="fi-FI"/>
        </w:rPr>
        <w:t xml:space="preserve">d) Tình hình </w:t>
      </w:r>
      <w:r w:rsidRPr="00DC38CD">
        <w:rPr>
          <w:b/>
          <w:i/>
          <w:szCs w:val="28"/>
        </w:rPr>
        <w:t>khắc phục thiệt hại do ảnh hưởng của cơn bão số</w:t>
      </w:r>
      <w:r w:rsidR="00092430" w:rsidRPr="00DC38CD">
        <w:rPr>
          <w:b/>
          <w:i/>
          <w:szCs w:val="28"/>
        </w:rPr>
        <w:t xml:space="preserve"> 3</w:t>
      </w:r>
    </w:p>
    <w:p w:rsidR="00487893" w:rsidRPr="00DC38CD" w:rsidRDefault="00487893" w:rsidP="00C63D8E">
      <w:pPr>
        <w:widowControl w:val="0"/>
        <w:spacing w:before="40" w:after="0" w:line="240" w:lineRule="auto"/>
        <w:ind w:firstLine="709"/>
        <w:jc w:val="both"/>
        <w:rPr>
          <w:szCs w:val="28"/>
        </w:rPr>
      </w:pPr>
      <w:r w:rsidRPr="00DC38CD">
        <w:rPr>
          <w:szCs w:val="28"/>
        </w:rPr>
        <w:t xml:space="preserve">Tỉnh Hải Dương tiếp tục chỉ đạo quyết liệt, tập trung các cấp, các ngành địa phương, đơn vị phòng, chống, khắc phục bão: Hướng dẫn kỹ thuật, chỉ đạo các địa phương khắc phục nhanh hậu quả, khôi phục nhanh sản xuất nông nghiệp, sớm ổn định đời sống người dân; Cung ứng đảm bảo vật tư, hàng hóa thiết yếu, quản lý giá, bình ổn thị trường, không để tình trạng đứt gãy chuỗi cung ứng, khan hiếm hoặc tăng giá. Phát động quyên góp, tiếp nhận tài trợ của các tổ chức, cá </w:t>
      </w:r>
      <w:r w:rsidRPr="00DC38CD">
        <w:rPr>
          <w:szCs w:val="28"/>
        </w:rPr>
        <w:lastRenderedPageBreak/>
        <w:t>nhân để ủng hộ đồng bào bị thiệt hại, ảnh hưởng bởi bão, lũ.</w:t>
      </w:r>
    </w:p>
    <w:p w:rsidR="00952AB1" w:rsidRPr="00DC38CD" w:rsidRDefault="00F4066A"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b/>
          <w:bCs/>
          <w:szCs w:val="28"/>
          <w:lang w:val="nl-NL"/>
        </w:rPr>
      </w:pPr>
      <w:r w:rsidRPr="00DC38CD">
        <w:rPr>
          <w:rFonts w:cs="Times New Roman"/>
          <w:b/>
          <w:bCs/>
          <w:szCs w:val="28"/>
          <w:lang w:val="nl-NL"/>
        </w:rPr>
        <w:t>I</w:t>
      </w:r>
      <w:r w:rsidR="00D855DD" w:rsidRPr="00DC38CD">
        <w:rPr>
          <w:rFonts w:cs="Times New Roman"/>
          <w:b/>
          <w:bCs/>
          <w:szCs w:val="28"/>
          <w:lang w:val="nl-NL"/>
        </w:rPr>
        <w:t>I</w:t>
      </w:r>
      <w:r w:rsidRPr="00DC38CD">
        <w:rPr>
          <w:rFonts w:cs="Times New Roman"/>
          <w:b/>
          <w:bCs/>
          <w:szCs w:val="28"/>
          <w:lang w:val="nl-NL"/>
        </w:rPr>
        <w:t>I. Tình hình xử lý, kiến nghị của đị</w:t>
      </w:r>
      <w:r w:rsidR="00D855DD" w:rsidRPr="00DC38CD">
        <w:rPr>
          <w:rFonts w:cs="Times New Roman"/>
          <w:b/>
          <w:bCs/>
          <w:szCs w:val="28"/>
          <w:lang w:val="nl-NL"/>
        </w:rPr>
        <w:t>a phương</w:t>
      </w:r>
    </w:p>
    <w:p w:rsidR="005E20B8" w:rsidRPr="00DC38CD" w:rsidRDefault="005E20B8"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szCs w:val="28"/>
        </w:rPr>
      </w:pPr>
      <w:r w:rsidRPr="00DC38CD">
        <w:rPr>
          <w:rFonts w:cs="Times New Roman"/>
          <w:szCs w:val="28"/>
        </w:rPr>
        <w:t>Bộ TN&amp;MT đã có Công văn số 6771/BTNMT-KHTC ngày 01/10/2024 gửi các Bộ, ngành và cơ quan liên quan đề nghị nghiên cứu xử lý các kiến nghị của các địa phương; Đồng thời, ngày 03/10/2024, Bộ TN&amp;MT đã có báo cáo gửi Thủ tướng Chính phủ số 241/BC-BTNMT (BC241) về kết quả triển khai nhiệm vụ của Đoàn công tác và tình hình xử lý kiến nghị của các địa phương.</w:t>
      </w:r>
    </w:p>
    <w:p w:rsidR="00CE353E"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b/>
          <w:szCs w:val="28"/>
        </w:rPr>
      </w:pPr>
      <w:r w:rsidRPr="00DC38CD">
        <w:rPr>
          <w:rFonts w:cs="Times New Roman"/>
          <w:b/>
          <w:bCs/>
          <w:szCs w:val="28"/>
          <w:lang w:val="nl-NL"/>
        </w:rPr>
        <w:t xml:space="preserve">1. </w:t>
      </w:r>
      <w:r w:rsidR="00DB4E70" w:rsidRPr="00DC38CD">
        <w:rPr>
          <w:rFonts w:cs="Times New Roman"/>
          <w:b/>
          <w:bCs/>
          <w:szCs w:val="28"/>
        </w:rPr>
        <w:t>Kết quả xử lý kiến nghị</w:t>
      </w:r>
      <w:r w:rsidR="0007574A" w:rsidRPr="00DC38CD">
        <w:rPr>
          <w:rFonts w:cs="Times New Roman"/>
          <w:b/>
          <w:bCs/>
          <w:szCs w:val="28"/>
        </w:rPr>
        <w:t xml:space="preserve"> theo B</w:t>
      </w:r>
      <w:r w:rsidRPr="00DC38CD">
        <w:rPr>
          <w:rFonts w:cs="Times New Roman"/>
          <w:b/>
          <w:bCs/>
          <w:szCs w:val="28"/>
        </w:rPr>
        <w:t xml:space="preserve">áo cáo </w:t>
      </w:r>
      <w:r w:rsidR="00BB5BDC" w:rsidRPr="00DC38CD">
        <w:rPr>
          <w:rFonts w:cs="Times New Roman"/>
          <w:b/>
          <w:bCs/>
          <w:szCs w:val="28"/>
        </w:rPr>
        <w:t xml:space="preserve">số </w:t>
      </w:r>
      <w:r w:rsidR="003F1387" w:rsidRPr="00DC38CD">
        <w:rPr>
          <w:rFonts w:cs="Times New Roman"/>
          <w:b/>
          <w:bCs/>
          <w:szCs w:val="28"/>
        </w:rPr>
        <w:t>241</w:t>
      </w:r>
      <w:r w:rsidRPr="00DC38CD">
        <w:rPr>
          <w:rFonts w:cs="Times New Roman"/>
          <w:b/>
          <w:szCs w:val="28"/>
        </w:rPr>
        <w:t>(</w:t>
      </w:r>
      <w:r w:rsidR="003F1387" w:rsidRPr="00DC38CD">
        <w:rPr>
          <w:rFonts w:cs="Times New Roman"/>
          <w:b/>
          <w:szCs w:val="28"/>
        </w:rPr>
        <w:t xml:space="preserve">tính đến </w:t>
      </w:r>
      <w:r w:rsidRPr="00DC38CD">
        <w:rPr>
          <w:rFonts w:cs="Times New Roman"/>
          <w:b/>
          <w:szCs w:val="28"/>
        </w:rPr>
        <w:t>nay)</w:t>
      </w:r>
    </w:p>
    <w:p w:rsidR="00266C4D" w:rsidRPr="00DC38CD" w:rsidRDefault="003F1387"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zCs w:val="28"/>
          <w:lang w:val="da-DK"/>
        </w:rPr>
      </w:pPr>
      <w:r w:rsidRPr="00DC38CD">
        <w:rPr>
          <w:rFonts w:cs="Times New Roman"/>
          <w:b/>
          <w:i/>
          <w:spacing w:val="-4"/>
          <w:szCs w:val="28"/>
        </w:rPr>
        <w:t>1.</w:t>
      </w:r>
      <w:r w:rsidR="00CE353E" w:rsidRPr="00DC38CD">
        <w:rPr>
          <w:rFonts w:cs="Times New Roman"/>
          <w:b/>
          <w:i/>
          <w:spacing w:val="-4"/>
          <w:szCs w:val="28"/>
        </w:rPr>
        <w:t>1.</w:t>
      </w:r>
      <w:r w:rsidRPr="00DC38CD">
        <w:rPr>
          <w:rFonts w:cs="Times New Roman"/>
          <w:b/>
          <w:i/>
          <w:spacing w:val="-4"/>
          <w:szCs w:val="28"/>
        </w:rPr>
        <w:t xml:space="preserve"> Tỉnh Lai Châu:</w:t>
      </w:r>
      <w:r w:rsidR="00CE353E" w:rsidRPr="00DC38CD">
        <w:rPr>
          <w:szCs w:val="28"/>
          <w:lang w:val="da-DK"/>
        </w:rPr>
        <w:t>Tổng số 37 kiến nghị liên quan đến 08 Bộ,  ngành, cơ quan liên quan (trong đó có những kiến nghị liên quan đến nhiều cơ quan). Cơ bản các kiến nghị của Tỉnh đã được các Bộ ngành có ý kiến</w:t>
      </w:r>
      <w:r w:rsidR="00000FBD" w:rsidRPr="00DC38CD">
        <w:rPr>
          <w:szCs w:val="28"/>
          <w:lang w:val="da-DK"/>
        </w:rPr>
        <w:t xml:space="preserve"> xử lý</w:t>
      </w:r>
      <w:r w:rsidR="00CE353E" w:rsidRPr="00DC38CD">
        <w:rPr>
          <w:szCs w:val="28"/>
          <w:lang w:val="da-DK"/>
        </w:rPr>
        <w:t xml:space="preserve">. </w:t>
      </w:r>
      <w:r w:rsidR="000013F6" w:rsidRPr="00DC38CD">
        <w:rPr>
          <w:bCs/>
          <w:szCs w:val="28"/>
          <w:lang w:val="da-DK"/>
        </w:rPr>
        <w:t>Tỷ lệ các kiến nghị đã có ý kiến đạt</w:t>
      </w:r>
      <w:r w:rsidR="00CE353E" w:rsidRPr="00DC38CD">
        <w:rPr>
          <w:bCs/>
          <w:szCs w:val="28"/>
          <w:lang w:val="da-DK"/>
        </w:rPr>
        <w:t xml:space="preserve"> trên </w:t>
      </w:r>
      <w:r w:rsidR="0007574A" w:rsidRPr="00DC38CD">
        <w:rPr>
          <w:bCs/>
          <w:szCs w:val="28"/>
          <w:lang w:val="da-DK"/>
        </w:rPr>
        <w:t>87</w:t>
      </w:r>
      <w:r w:rsidR="00CE353E" w:rsidRPr="00DC38CD">
        <w:rPr>
          <w:bCs/>
          <w:szCs w:val="28"/>
          <w:lang w:val="da-DK"/>
        </w:rPr>
        <w:t>%</w:t>
      </w:r>
      <w:r w:rsidR="00CE353E" w:rsidRPr="00DC38CD">
        <w:rPr>
          <w:szCs w:val="28"/>
          <w:lang w:val="da-DK"/>
        </w:rPr>
        <w:t xml:space="preserve"> (trong đó có 01 kiến nghị thuộc thẩm quyền Chính phủ), cụ thể:</w:t>
      </w:r>
    </w:p>
    <w:p w:rsidR="00CE353E"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pacing w:val="-10"/>
          <w:szCs w:val="28"/>
          <w:lang w:val="da-DK"/>
        </w:rPr>
        <w:t>- Bộ Kế hoạch và Đầu tư: Đã có văn bản trả lời 19/19 kiến nghị (tỷ lệ 100%).</w:t>
      </w:r>
    </w:p>
    <w:p w:rsidR="00CE353E"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zCs w:val="28"/>
          <w:lang w:val="da-DK"/>
        </w:rPr>
        <w:t xml:space="preserve">- Bộ Tài chính: </w:t>
      </w:r>
      <w:r w:rsidRPr="00DC38CD">
        <w:rPr>
          <w:spacing w:val="-10"/>
          <w:szCs w:val="28"/>
          <w:lang w:val="da-DK"/>
        </w:rPr>
        <w:t>Đã có văn bản trả lời 06/06 kiến nghị (tỷ lệ 100%).</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zCs w:val="28"/>
          <w:lang w:val="da-DK"/>
        </w:rPr>
        <w:t xml:space="preserve">- Bộ Công Thương: </w:t>
      </w:r>
      <w:r w:rsidRPr="00DC38CD">
        <w:rPr>
          <w:spacing w:val="-10"/>
          <w:szCs w:val="28"/>
          <w:lang w:val="da-DK"/>
        </w:rPr>
        <w:t>Đã có văn bản trả lời 07/07 kiến nghị (tỷ lệ 100%).</w:t>
      </w:r>
    </w:p>
    <w:p w:rsidR="00000FBD"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pacing w:val="-10"/>
          <w:szCs w:val="28"/>
          <w:lang w:val="da-DK"/>
        </w:rPr>
        <w:t>- Bộ Giáo Dục và Đào tạo: Đã có văn bản trả lời 01/01 kiến nghị (tỷ lệ 100%).</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pacing w:val="-4"/>
          <w:szCs w:val="28"/>
          <w:lang w:val="da-DK"/>
        </w:rPr>
        <w:t xml:space="preserve">- </w:t>
      </w:r>
      <w:r w:rsidRPr="00DC38CD">
        <w:rPr>
          <w:spacing w:val="-10"/>
          <w:szCs w:val="28"/>
          <w:lang w:val="da-DK"/>
        </w:rPr>
        <w:t>Bộ TN&amp;MT: Đã có văn bản trả lời 03/03 kiến nghị (tỷ lệ 100%).</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zCs w:val="28"/>
          <w:lang w:val="da-DK"/>
        </w:rPr>
        <w:t xml:space="preserve">- Bộ Y tế: </w:t>
      </w:r>
      <w:r w:rsidRPr="00DC38CD">
        <w:rPr>
          <w:spacing w:val="-10"/>
          <w:szCs w:val="28"/>
          <w:lang w:val="da-DK"/>
        </w:rPr>
        <w:t>Đã có văn bản trả lời 03/03 kiến nghị (tỷ lệ 100%).</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zCs w:val="28"/>
          <w:lang w:val="da-DK"/>
        </w:rPr>
        <w:t xml:space="preserve">- Bộ Nông nghiệp và Phát triển nông thôn: </w:t>
      </w:r>
      <w:r w:rsidRPr="00DC38CD">
        <w:rPr>
          <w:spacing w:val="-10"/>
          <w:szCs w:val="28"/>
          <w:lang w:val="da-DK"/>
        </w:rPr>
        <w:t>Đã có văn bản trả lời 08/08 kiến nghị (tỷ lệ 100%).</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zCs w:val="28"/>
          <w:lang w:val="da-DK"/>
        </w:rPr>
        <w:t xml:space="preserve">- Bộ Giao thông vận tải: 07 kiến nghị; còn 07 kiến nghị đang nghiên cứu để báo cáo Chính phủ xử lý và Bộ đang tính toán để kết hợp vào trong các Chương trình dự án đang xây dựng </w:t>
      </w:r>
      <w:r w:rsidRPr="00DC38CD">
        <w:rPr>
          <w:spacing w:val="-10"/>
          <w:szCs w:val="28"/>
          <w:lang w:val="da-DK"/>
        </w:rPr>
        <w:t>(tỷ lệ 0%).</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zCs w:val="28"/>
          <w:lang w:val="da-DK"/>
        </w:rPr>
      </w:pPr>
      <w:r w:rsidRPr="00DC38CD">
        <w:rPr>
          <w:b/>
          <w:i/>
          <w:szCs w:val="28"/>
          <w:lang w:val="da-DK"/>
        </w:rPr>
        <w:t>1.2. Tỉnh Điện Biên:</w:t>
      </w:r>
      <w:r w:rsidR="0007574A" w:rsidRPr="00DC38CD">
        <w:rPr>
          <w:b/>
          <w:i/>
          <w:szCs w:val="28"/>
          <w:lang w:val="da-DK"/>
        </w:rPr>
        <w:t xml:space="preserve"> </w:t>
      </w:r>
      <w:r w:rsidRPr="00DC38CD">
        <w:rPr>
          <w:szCs w:val="28"/>
          <w:lang w:val="da-DK"/>
        </w:rPr>
        <w:t>Tổng số</w:t>
      </w:r>
      <w:r w:rsidR="00053590" w:rsidRPr="00DC38CD">
        <w:rPr>
          <w:szCs w:val="28"/>
          <w:lang w:val="da-DK"/>
        </w:rPr>
        <w:t xml:space="preserve"> 144</w:t>
      </w:r>
      <w:r w:rsidR="0007574A" w:rsidRPr="00DC38CD">
        <w:rPr>
          <w:szCs w:val="28"/>
          <w:lang w:val="da-DK"/>
        </w:rPr>
        <w:t xml:space="preserve"> </w:t>
      </w:r>
      <w:r w:rsidRPr="00DC38CD">
        <w:rPr>
          <w:szCs w:val="28"/>
          <w:lang w:val="da-DK"/>
        </w:rPr>
        <w:t>kiến nghị liên quan đế</w:t>
      </w:r>
      <w:r w:rsidR="004008D9" w:rsidRPr="00DC38CD">
        <w:rPr>
          <w:szCs w:val="28"/>
          <w:lang w:val="da-DK"/>
        </w:rPr>
        <w:t>n 18</w:t>
      </w:r>
      <w:r w:rsidRPr="00DC38CD">
        <w:rPr>
          <w:szCs w:val="28"/>
          <w:lang w:val="da-DK"/>
        </w:rPr>
        <w:t xml:space="preserve"> Bộ,  ngành, cơ quan liên quan (trong đó có những kiến nghị liên quan đến nhiều cơ quan). </w:t>
      </w:r>
      <w:r w:rsidRPr="00DC38CD">
        <w:rPr>
          <w:bCs/>
          <w:szCs w:val="28"/>
          <w:lang w:val="da-DK"/>
        </w:rPr>
        <w:t xml:space="preserve">Tỷ lệ các kiến nghị đã </w:t>
      </w:r>
      <w:r w:rsidR="004008D9" w:rsidRPr="00DC38CD">
        <w:rPr>
          <w:bCs/>
          <w:szCs w:val="28"/>
          <w:lang w:val="da-DK"/>
        </w:rPr>
        <w:t xml:space="preserve">có </w:t>
      </w:r>
      <w:r w:rsidRPr="00DC38CD">
        <w:rPr>
          <w:bCs/>
          <w:szCs w:val="28"/>
          <w:lang w:val="da-DK"/>
        </w:rPr>
        <w:t>ý kiến đạ</w:t>
      </w:r>
      <w:r w:rsidR="008F39E0" w:rsidRPr="00DC38CD">
        <w:rPr>
          <w:bCs/>
          <w:szCs w:val="28"/>
          <w:lang w:val="da-DK"/>
        </w:rPr>
        <w:t xml:space="preserve">t trên </w:t>
      </w:r>
      <w:r w:rsidR="00A85199" w:rsidRPr="00DC38CD">
        <w:rPr>
          <w:bCs/>
          <w:szCs w:val="28"/>
          <w:lang w:val="da-DK"/>
        </w:rPr>
        <w:t>74</w:t>
      </w:r>
      <w:r w:rsidRPr="00DC38CD">
        <w:rPr>
          <w:bCs/>
          <w:szCs w:val="28"/>
          <w:lang w:val="da-DK"/>
        </w:rPr>
        <w:t xml:space="preserve">%, </w:t>
      </w:r>
      <w:r w:rsidRPr="00DC38CD">
        <w:rPr>
          <w:szCs w:val="28"/>
          <w:lang w:val="da-DK"/>
        </w:rPr>
        <w:t>cụ thể:</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pacing w:val="-10"/>
          <w:szCs w:val="28"/>
          <w:lang w:val="da-DK"/>
        </w:rPr>
        <w:t>- Bộ Kế hoạch và Đầu tư: Đã có văn bản trả lời 22/22 kiến nghị (tỷ lệ 100%).</w:t>
      </w:r>
    </w:p>
    <w:p w:rsidR="00762E81" w:rsidRPr="00DC38CD" w:rsidRDefault="00BF42D2"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zCs w:val="28"/>
          <w:lang w:val="da-DK"/>
        </w:rPr>
        <w:t>- Bộ Nông nghiệ</w:t>
      </w:r>
      <w:r w:rsidR="00CB054B" w:rsidRPr="00DC38CD">
        <w:rPr>
          <w:szCs w:val="28"/>
          <w:lang w:val="da-DK"/>
        </w:rPr>
        <w:t>p và PTNN</w:t>
      </w:r>
      <w:r w:rsidRPr="00DC38CD">
        <w:rPr>
          <w:szCs w:val="28"/>
          <w:lang w:val="da-DK"/>
        </w:rPr>
        <w:t xml:space="preserve">: </w:t>
      </w:r>
      <w:r w:rsidRPr="00DC38CD">
        <w:rPr>
          <w:spacing w:val="-10"/>
          <w:szCs w:val="28"/>
          <w:lang w:val="da-DK"/>
        </w:rPr>
        <w:t>Đã có văn bản trả lời 10/10 kiến nghị (tỷ lệ 100%).</w:t>
      </w:r>
    </w:p>
    <w:p w:rsidR="00762E81" w:rsidRPr="00DC38CD" w:rsidRDefault="00BF42D2"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6"/>
          <w:szCs w:val="28"/>
          <w:lang w:val="da-DK"/>
        </w:rPr>
      </w:pPr>
      <w:r w:rsidRPr="00DC38CD">
        <w:rPr>
          <w:spacing w:val="-6"/>
          <w:szCs w:val="28"/>
          <w:lang w:val="da-DK"/>
        </w:rPr>
        <w:t xml:space="preserve">- Bộ Công Thương: </w:t>
      </w:r>
      <w:r w:rsidRPr="00DC38CD">
        <w:rPr>
          <w:spacing w:val="-10"/>
          <w:szCs w:val="28"/>
          <w:lang w:val="da-DK"/>
        </w:rPr>
        <w:t>Đã có văn bản trả lời 03/03 kiến nghị (tỷ lệ 100%)</w:t>
      </w:r>
      <w:r w:rsidRPr="00DC38CD">
        <w:rPr>
          <w:spacing w:val="-6"/>
          <w:szCs w:val="28"/>
          <w:lang w:val="da-DK"/>
        </w:rPr>
        <w:t>.</w:t>
      </w:r>
    </w:p>
    <w:p w:rsidR="00762E81" w:rsidRPr="00DC38CD" w:rsidRDefault="00CB054B"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pacing w:val="-6"/>
          <w:szCs w:val="28"/>
          <w:lang w:val="da-DK"/>
        </w:rPr>
        <w:t xml:space="preserve">- Bộ Tư Pháp: </w:t>
      </w:r>
      <w:r w:rsidRPr="00DC38CD">
        <w:rPr>
          <w:spacing w:val="-10"/>
          <w:szCs w:val="28"/>
          <w:lang w:val="da-DK"/>
        </w:rPr>
        <w:t>Đã có văn bản trả lời 04/04 kiến nghị (tỷ lệ 100%).</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zCs w:val="28"/>
          <w:lang w:val="da-DK"/>
        </w:rPr>
        <w:t xml:space="preserve">- Bộ Tài chính: </w:t>
      </w:r>
      <w:r w:rsidRPr="00DC38CD">
        <w:rPr>
          <w:spacing w:val="-10"/>
          <w:szCs w:val="28"/>
          <w:lang w:val="da-DK"/>
        </w:rPr>
        <w:t>Đã có văn bản trả lời 12/14</w:t>
      </w:r>
      <w:r w:rsidR="0007574A" w:rsidRPr="00DC38CD">
        <w:rPr>
          <w:spacing w:val="-10"/>
          <w:szCs w:val="28"/>
          <w:lang w:val="da-DK"/>
        </w:rPr>
        <w:t xml:space="preserve"> </w:t>
      </w:r>
      <w:r w:rsidRPr="00DC38CD">
        <w:rPr>
          <w:spacing w:val="-10"/>
          <w:szCs w:val="28"/>
          <w:lang w:val="da-DK"/>
        </w:rPr>
        <w:t>kiến nghị (tỷ lệ 86%).</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zCs w:val="28"/>
          <w:lang w:val="da-DK"/>
        </w:rPr>
        <w:t>- Bộ Lao độ</w:t>
      </w:r>
      <w:r w:rsidR="00CB054B" w:rsidRPr="00DC38CD">
        <w:rPr>
          <w:szCs w:val="28"/>
          <w:lang w:val="da-DK"/>
        </w:rPr>
        <w:t>ng và TBXH</w:t>
      </w:r>
      <w:r w:rsidRPr="00DC38CD">
        <w:rPr>
          <w:szCs w:val="28"/>
          <w:lang w:val="da-DK"/>
        </w:rPr>
        <w:t xml:space="preserve">: </w:t>
      </w:r>
      <w:r w:rsidRPr="00DC38CD">
        <w:rPr>
          <w:spacing w:val="-10"/>
          <w:szCs w:val="28"/>
          <w:lang w:val="da-DK"/>
        </w:rPr>
        <w:t>Đã có văn bản trả lời 10/15 kiến nghị (tỷ lệ 67%).</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pacing w:val="-10"/>
          <w:szCs w:val="28"/>
          <w:lang w:val="da-DK"/>
        </w:rPr>
        <w:t xml:space="preserve">- Bộ Giáo Dục và Đào tạo: Đã có văn bản trả lời </w:t>
      </w:r>
      <w:r w:rsidR="00CB054B" w:rsidRPr="00DC38CD">
        <w:rPr>
          <w:spacing w:val="-10"/>
          <w:szCs w:val="28"/>
          <w:lang w:val="da-DK"/>
        </w:rPr>
        <w:t>02/12</w:t>
      </w:r>
      <w:r w:rsidR="00622FA3" w:rsidRPr="00DC38CD">
        <w:rPr>
          <w:spacing w:val="-10"/>
          <w:szCs w:val="28"/>
          <w:lang w:val="da-DK"/>
        </w:rPr>
        <w:t xml:space="preserve"> </w:t>
      </w:r>
      <w:r w:rsidRPr="00DC38CD">
        <w:rPr>
          <w:spacing w:val="-10"/>
          <w:szCs w:val="28"/>
          <w:lang w:val="da-DK"/>
        </w:rPr>
        <w:t>kiến nghị (tỷ lệ</w:t>
      </w:r>
      <w:r w:rsidR="00CB054B" w:rsidRPr="00DC38CD">
        <w:rPr>
          <w:spacing w:val="-10"/>
          <w:szCs w:val="28"/>
          <w:lang w:val="da-DK"/>
        </w:rPr>
        <w:t xml:space="preserve"> 17</w:t>
      </w:r>
      <w:r w:rsidRPr="00DC38CD">
        <w:rPr>
          <w:spacing w:val="-10"/>
          <w:szCs w:val="28"/>
          <w:lang w:val="da-DK"/>
        </w:rPr>
        <w:t>%).</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zCs w:val="28"/>
          <w:lang w:val="da-DK"/>
        </w:rPr>
        <w:t xml:space="preserve">- Bộ Y tế: </w:t>
      </w:r>
      <w:r w:rsidRPr="00DC38CD">
        <w:rPr>
          <w:spacing w:val="-10"/>
          <w:szCs w:val="28"/>
          <w:lang w:val="da-DK"/>
        </w:rPr>
        <w:t>Đã có văn bản trả lời 08/15 kiến nghị (tỷ lệ 53%).</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zCs w:val="28"/>
          <w:lang w:val="da-DK"/>
        </w:rPr>
        <w:t>- Bộ</w:t>
      </w:r>
      <w:r w:rsidR="00BB4F85" w:rsidRPr="00DC38CD">
        <w:rPr>
          <w:szCs w:val="28"/>
          <w:lang w:val="da-DK"/>
        </w:rPr>
        <w:t xml:space="preserve"> TT&amp;</w:t>
      </w:r>
      <w:r w:rsidR="00CB054B" w:rsidRPr="00DC38CD">
        <w:rPr>
          <w:szCs w:val="28"/>
          <w:lang w:val="da-DK"/>
        </w:rPr>
        <w:t>TT</w:t>
      </w:r>
      <w:r w:rsidRPr="00DC38CD">
        <w:rPr>
          <w:szCs w:val="28"/>
          <w:lang w:val="da-DK"/>
        </w:rPr>
        <w:t xml:space="preserve">: </w:t>
      </w:r>
      <w:r w:rsidRPr="00DC38CD">
        <w:rPr>
          <w:spacing w:val="-10"/>
          <w:szCs w:val="28"/>
          <w:lang w:val="da-DK"/>
        </w:rPr>
        <w:t>Đã có văn bản trả lờ</w:t>
      </w:r>
      <w:r w:rsidR="00CB054B" w:rsidRPr="00DC38CD">
        <w:rPr>
          <w:spacing w:val="-10"/>
          <w:szCs w:val="28"/>
          <w:lang w:val="da-DK"/>
        </w:rPr>
        <w:t>i 05/7</w:t>
      </w:r>
      <w:r w:rsidRPr="00DC38CD">
        <w:rPr>
          <w:spacing w:val="-10"/>
          <w:szCs w:val="28"/>
          <w:lang w:val="da-DK"/>
        </w:rPr>
        <w:t xml:space="preserve"> kiến nghị</w:t>
      </w:r>
      <w:r w:rsidR="00622FA3" w:rsidRPr="00DC38CD">
        <w:rPr>
          <w:spacing w:val="-10"/>
          <w:szCs w:val="28"/>
          <w:lang w:val="da-DK"/>
        </w:rPr>
        <w:t xml:space="preserve"> </w:t>
      </w:r>
      <w:r w:rsidR="00CB054B" w:rsidRPr="00DC38CD">
        <w:rPr>
          <w:spacing w:val="-10"/>
          <w:szCs w:val="28"/>
          <w:lang w:val="da-DK"/>
        </w:rPr>
        <w:t>(tỷ lệ71%)</w:t>
      </w:r>
      <w:r w:rsidRPr="00DC38CD">
        <w:rPr>
          <w:spacing w:val="-10"/>
          <w:szCs w:val="28"/>
          <w:lang w:val="da-DK"/>
        </w:rPr>
        <w:t>.</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pacing w:val="-6"/>
          <w:szCs w:val="28"/>
          <w:lang w:val="da-DK"/>
        </w:rPr>
        <w:t>- Ngân hàng Nhà nướ</w:t>
      </w:r>
      <w:r w:rsidR="00CB054B" w:rsidRPr="00DC38CD">
        <w:rPr>
          <w:spacing w:val="-6"/>
          <w:szCs w:val="28"/>
          <w:lang w:val="da-DK"/>
        </w:rPr>
        <w:t>c VN</w:t>
      </w:r>
      <w:r w:rsidRPr="00DC38CD">
        <w:rPr>
          <w:spacing w:val="-6"/>
          <w:szCs w:val="28"/>
          <w:lang w:val="da-DK"/>
        </w:rPr>
        <w:t xml:space="preserve">: </w:t>
      </w:r>
      <w:r w:rsidRPr="00DC38CD">
        <w:rPr>
          <w:spacing w:val="-10"/>
          <w:szCs w:val="28"/>
          <w:lang w:val="da-DK"/>
        </w:rPr>
        <w:t>Đã có văn bản trả lời 01/02 kiến nghị (tỷ lệ 50%).</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pacing w:val="-4"/>
          <w:szCs w:val="28"/>
          <w:lang w:val="da-DK"/>
        </w:rPr>
        <w:t>- Bộ</w:t>
      </w:r>
      <w:r w:rsidR="00CB054B" w:rsidRPr="00DC38CD">
        <w:rPr>
          <w:spacing w:val="-4"/>
          <w:szCs w:val="28"/>
          <w:lang w:val="da-DK"/>
        </w:rPr>
        <w:t xml:space="preserve"> TN&amp;MT</w:t>
      </w:r>
      <w:r w:rsidRPr="00DC38CD">
        <w:rPr>
          <w:spacing w:val="-4"/>
          <w:szCs w:val="28"/>
          <w:lang w:val="da-DK"/>
        </w:rPr>
        <w:t xml:space="preserve">: </w:t>
      </w:r>
      <w:r w:rsidRPr="00DC38CD">
        <w:rPr>
          <w:spacing w:val="-10"/>
          <w:szCs w:val="28"/>
          <w:lang w:val="da-DK"/>
        </w:rPr>
        <w:t xml:space="preserve">Đã có văn bản trả lời </w:t>
      </w:r>
      <w:r w:rsidR="00762E81" w:rsidRPr="00DC38CD">
        <w:rPr>
          <w:spacing w:val="-10"/>
          <w:szCs w:val="28"/>
          <w:lang w:val="da-DK"/>
        </w:rPr>
        <w:t>25</w:t>
      </w:r>
      <w:r w:rsidR="00BB4F85" w:rsidRPr="00DC38CD">
        <w:rPr>
          <w:spacing w:val="-10"/>
          <w:szCs w:val="28"/>
          <w:lang w:val="da-DK"/>
        </w:rPr>
        <w:t>/27</w:t>
      </w:r>
      <w:r w:rsidR="00622FA3" w:rsidRPr="00DC38CD">
        <w:rPr>
          <w:spacing w:val="-10"/>
          <w:szCs w:val="28"/>
          <w:lang w:val="da-DK"/>
        </w:rPr>
        <w:t xml:space="preserve"> </w:t>
      </w:r>
      <w:r w:rsidRPr="00DC38CD">
        <w:rPr>
          <w:spacing w:val="-10"/>
          <w:szCs w:val="28"/>
          <w:lang w:val="da-DK"/>
        </w:rPr>
        <w:t>kiến nghị (tỷ lệ</w:t>
      </w:r>
      <w:r w:rsidR="00622FA3" w:rsidRPr="00DC38CD">
        <w:rPr>
          <w:spacing w:val="-10"/>
          <w:szCs w:val="28"/>
          <w:lang w:val="da-DK"/>
        </w:rPr>
        <w:t xml:space="preserve"> </w:t>
      </w:r>
      <w:r w:rsidR="00BB4F85" w:rsidRPr="00DC38CD">
        <w:rPr>
          <w:spacing w:val="-10"/>
          <w:szCs w:val="28"/>
          <w:lang w:val="da-DK"/>
        </w:rPr>
        <w:t>96</w:t>
      </w:r>
      <w:r w:rsidRPr="00DC38CD">
        <w:rPr>
          <w:spacing w:val="-10"/>
          <w:szCs w:val="28"/>
          <w:lang w:val="da-DK"/>
        </w:rPr>
        <w:t>%).</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pacing w:val="-6"/>
          <w:szCs w:val="28"/>
          <w:lang w:val="da-DK"/>
        </w:rPr>
        <w:t xml:space="preserve">- Ủy ban dân tộc: </w:t>
      </w:r>
      <w:r w:rsidRPr="00DC38CD">
        <w:rPr>
          <w:spacing w:val="-10"/>
          <w:szCs w:val="28"/>
          <w:lang w:val="da-DK"/>
        </w:rPr>
        <w:t xml:space="preserve">Đã có văn bản trả lời </w:t>
      </w:r>
      <w:r w:rsidR="00FA2BB1" w:rsidRPr="00DC38CD">
        <w:rPr>
          <w:spacing w:val="-10"/>
          <w:szCs w:val="28"/>
          <w:lang w:val="da-DK"/>
        </w:rPr>
        <w:t>13/16</w:t>
      </w:r>
      <w:r w:rsidR="00622FA3" w:rsidRPr="00DC38CD">
        <w:rPr>
          <w:spacing w:val="-10"/>
          <w:szCs w:val="28"/>
          <w:lang w:val="da-DK"/>
        </w:rPr>
        <w:t xml:space="preserve"> </w:t>
      </w:r>
      <w:r w:rsidRPr="00DC38CD">
        <w:rPr>
          <w:spacing w:val="-10"/>
          <w:szCs w:val="28"/>
          <w:lang w:val="da-DK"/>
        </w:rPr>
        <w:t>kiến nghị (tỷ lệ</w:t>
      </w:r>
      <w:r w:rsidR="00FA2BB1" w:rsidRPr="00DC38CD">
        <w:rPr>
          <w:spacing w:val="-10"/>
          <w:szCs w:val="28"/>
          <w:lang w:val="da-DK"/>
        </w:rPr>
        <w:t xml:space="preserve"> 81</w:t>
      </w:r>
      <w:r w:rsidRPr="00DC38CD">
        <w:rPr>
          <w:spacing w:val="-10"/>
          <w:szCs w:val="28"/>
          <w:lang w:val="da-DK"/>
        </w:rPr>
        <w:t>%).</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zCs w:val="28"/>
          <w:lang w:val="da-DK"/>
        </w:rPr>
        <w:t xml:space="preserve">- Bộ Nội vụ: </w:t>
      </w:r>
      <w:r w:rsidRPr="00DC38CD">
        <w:rPr>
          <w:spacing w:val="-10"/>
          <w:szCs w:val="28"/>
          <w:lang w:val="da-DK"/>
        </w:rPr>
        <w:t xml:space="preserve">Đã có văn bản trả lời </w:t>
      </w:r>
      <w:r w:rsidR="00FA2BB1" w:rsidRPr="00DC38CD">
        <w:rPr>
          <w:spacing w:val="-10"/>
          <w:szCs w:val="28"/>
          <w:lang w:val="da-DK"/>
        </w:rPr>
        <w:t>02/05</w:t>
      </w:r>
      <w:r w:rsidR="0007574A" w:rsidRPr="00DC38CD">
        <w:rPr>
          <w:spacing w:val="-10"/>
          <w:szCs w:val="28"/>
          <w:lang w:val="da-DK"/>
        </w:rPr>
        <w:t xml:space="preserve"> </w:t>
      </w:r>
      <w:r w:rsidRPr="00DC38CD">
        <w:rPr>
          <w:spacing w:val="-10"/>
          <w:szCs w:val="28"/>
          <w:lang w:val="da-DK"/>
        </w:rPr>
        <w:t>kiến nghị (tỷ lệ</w:t>
      </w:r>
      <w:r w:rsidR="00622FA3" w:rsidRPr="00DC38CD">
        <w:rPr>
          <w:spacing w:val="-10"/>
          <w:szCs w:val="28"/>
          <w:lang w:val="da-DK"/>
        </w:rPr>
        <w:t xml:space="preserve"> </w:t>
      </w:r>
      <w:r w:rsidR="00FA2BB1" w:rsidRPr="00DC38CD">
        <w:rPr>
          <w:spacing w:val="-10"/>
          <w:szCs w:val="28"/>
          <w:lang w:val="da-DK"/>
        </w:rPr>
        <w:t>40</w:t>
      </w:r>
      <w:r w:rsidRPr="00DC38CD">
        <w:rPr>
          <w:spacing w:val="-10"/>
          <w:szCs w:val="28"/>
          <w:lang w:val="da-DK"/>
        </w:rPr>
        <w:t>%).</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pacing w:val="-6"/>
          <w:szCs w:val="28"/>
          <w:lang w:val="da-DK"/>
        </w:rPr>
        <w:t xml:space="preserve">- Bộ Xây dựng: 05 kiến nghị; </w:t>
      </w:r>
      <w:r w:rsidRPr="00DC38CD">
        <w:rPr>
          <w:spacing w:val="-10"/>
          <w:szCs w:val="28"/>
          <w:lang w:val="da-DK"/>
        </w:rPr>
        <w:t>Đã có văn bản trả lời 03/05 kiến nghị (tỷ lệ 60%).</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10"/>
          <w:szCs w:val="28"/>
          <w:lang w:val="da-DK"/>
        </w:rPr>
      </w:pPr>
      <w:r w:rsidRPr="00DC38CD">
        <w:rPr>
          <w:szCs w:val="28"/>
          <w:lang w:val="da-DK"/>
        </w:rPr>
        <w:t xml:space="preserve">- Bộ Giao thông vận tải: </w:t>
      </w:r>
      <w:r w:rsidRPr="00DC38CD">
        <w:rPr>
          <w:spacing w:val="-10"/>
          <w:szCs w:val="28"/>
          <w:lang w:val="da-DK"/>
        </w:rPr>
        <w:t>Đã có văn bản trả lời 01/02 kiến nghị (tỷ lệ 50%).</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6"/>
          <w:szCs w:val="28"/>
          <w:lang w:val="da-DK"/>
        </w:rPr>
      </w:pPr>
      <w:r w:rsidRPr="00DC38CD">
        <w:rPr>
          <w:spacing w:val="-6"/>
          <w:szCs w:val="28"/>
          <w:lang w:val="da-DK"/>
        </w:rPr>
        <w:lastRenderedPageBreak/>
        <w:t>- Tổng cục thuế: 01 kiến nghị đang nghiên cứu xử lý (tỷ lệ 0%).</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6"/>
          <w:szCs w:val="28"/>
          <w:lang w:val="da-DK"/>
        </w:rPr>
      </w:pPr>
      <w:r w:rsidRPr="00DC38CD">
        <w:rPr>
          <w:spacing w:val="-6"/>
          <w:szCs w:val="28"/>
          <w:lang w:val="da-DK"/>
        </w:rPr>
        <w:t>- Tập Đoàn điện lực Việt Nam: 01 kiến nghị đang nghiên cứu xử lý (tỷ lệ 0%).</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pacing w:val="-6"/>
          <w:szCs w:val="28"/>
          <w:lang w:val="da-DK"/>
        </w:rPr>
      </w:pPr>
      <w:r w:rsidRPr="00DC38CD">
        <w:rPr>
          <w:spacing w:val="-6"/>
          <w:szCs w:val="28"/>
          <w:lang w:val="da-DK"/>
        </w:rPr>
        <w:t>- Liên minh H</w:t>
      </w:r>
      <w:r w:rsidR="00762E81" w:rsidRPr="00DC38CD">
        <w:rPr>
          <w:spacing w:val="-6"/>
          <w:szCs w:val="28"/>
          <w:lang w:val="da-DK"/>
        </w:rPr>
        <w:t>TX VN</w:t>
      </w:r>
      <w:r w:rsidRPr="00DC38CD">
        <w:rPr>
          <w:spacing w:val="-6"/>
          <w:szCs w:val="28"/>
          <w:lang w:val="da-DK"/>
        </w:rPr>
        <w:t>: 02 kiến nghị đang nghiên cứu xử lý (tỷ lệ 0%).</w:t>
      </w:r>
    </w:p>
    <w:p w:rsidR="00762E81"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b/>
          <w:i/>
          <w:szCs w:val="28"/>
          <w:lang w:val="da-DK"/>
        </w:rPr>
      </w:pPr>
      <w:r w:rsidRPr="00DC38CD">
        <w:rPr>
          <w:b/>
          <w:i/>
          <w:szCs w:val="28"/>
          <w:lang w:val="da-DK"/>
        </w:rPr>
        <w:t>1.3. Tỉnh Hải Dương</w:t>
      </w:r>
    </w:p>
    <w:p w:rsidR="005D780C"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bCs/>
          <w:szCs w:val="28"/>
          <w:lang w:val="da-DK"/>
        </w:rPr>
      </w:pPr>
      <w:r w:rsidRPr="00DC38CD">
        <w:rPr>
          <w:szCs w:val="28"/>
          <w:lang w:val="da-DK"/>
        </w:rPr>
        <w:t>Đến thời điểm báo cáo, tỉnh Hải Dương còn 20 kiến nghị liên quan đế</w:t>
      </w:r>
      <w:r w:rsidR="009A26EA" w:rsidRPr="00DC38CD">
        <w:rPr>
          <w:szCs w:val="28"/>
          <w:lang w:val="da-DK"/>
        </w:rPr>
        <w:t>n 05</w:t>
      </w:r>
      <w:r w:rsidR="00622FA3" w:rsidRPr="00DC38CD">
        <w:rPr>
          <w:szCs w:val="28"/>
          <w:lang w:val="da-DK"/>
        </w:rPr>
        <w:t xml:space="preserve"> </w:t>
      </w:r>
      <w:r w:rsidRPr="00DC38CD">
        <w:rPr>
          <w:szCs w:val="28"/>
          <w:lang w:val="da-DK"/>
        </w:rPr>
        <w:t>Bộ</w:t>
      </w:r>
      <w:r w:rsidR="00B10D8B" w:rsidRPr="00DC38CD">
        <w:rPr>
          <w:szCs w:val="28"/>
          <w:lang w:val="da-DK"/>
        </w:rPr>
        <w:t xml:space="preserve">, </w:t>
      </w:r>
      <w:r w:rsidR="009A26EA" w:rsidRPr="00DC38CD">
        <w:rPr>
          <w:szCs w:val="28"/>
          <w:lang w:val="da-DK"/>
        </w:rPr>
        <w:t xml:space="preserve">ngành, cơ quan. </w:t>
      </w:r>
      <w:r w:rsidR="009A26EA" w:rsidRPr="00DC38CD">
        <w:rPr>
          <w:bCs/>
          <w:szCs w:val="28"/>
          <w:lang w:val="da-DK"/>
        </w:rPr>
        <w:t>Đây là các kiến nghị mới được tổng hợp tạ</w:t>
      </w:r>
      <w:r w:rsidR="00622FA3" w:rsidRPr="00DC38CD">
        <w:rPr>
          <w:bCs/>
          <w:szCs w:val="28"/>
          <w:lang w:val="da-DK"/>
        </w:rPr>
        <w:t>i B</w:t>
      </w:r>
      <w:r w:rsidR="009A26EA" w:rsidRPr="00DC38CD">
        <w:rPr>
          <w:bCs/>
          <w:szCs w:val="28"/>
          <w:lang w:val="da-DK"/>
        </w:rPr>
        <w:t>áo cáo số</w:t>
      </w:r>
      <w:r w:rsidR="00622FA3" w:rsidRPr="00DC38CD">
        <w:rPr>
          <w:bCs/>
          <w:szCs w:val="28"/>
          <w:lang w:val="da-DK"/>
        </w:rPr>
        <w:t xml:space="preserve"> 241/BTNMT-KHTC ngày 3/10/2024. H</w:t>
      </w:r>
      <w:r w:rsidR="009A26EA" w:rsidRPr="00DC38CD">
        <w:rPr>
          <w:bCs/>
          <w:szCs w:val="28"/>
          <w:lang w:val="da-DK"/>
        </w:rPr>
        <w:t>iện nay các Bộ</w:t>
      </w:r>
      <w:r w:rsidR="005D780C" w:rsidRPr="00DC38CD">
        <w:rPr>
          <w:bCs/>
          <w:szCs w:val="28"/>
          <w:lang w:val="da-DK"/>
        </w:rPr>
        <w:t xml:space="preserve">, ngành </w:t>
      </w:r>
      <w:r w:rsidR="00B10D8B" w:rsidRPr="00DC38CD">
        <w:rPr>
          <w:bCs/>
          <w:szCs w:val="28"/>
          <w:lang w:val="da-DK"/>
        </w:rPr>
        <w:t xml:space="preserve">đã và </w:t>
      </w:r>
      <w:r w:rsidR="005D780C" w:rsidRPr="00DC38CD">
        <w:rPr>
          <w:bCs/>
          <w:szCs w:val="28"/>
          <w:lang w:val="da-DK"/>
        </w:rPr>
        <w:t>đang</w:t>
      </w:r>
      <w:r w:rsidR="009A26EA" w:rsidRPr="00DC38CD">
        <w:rPr>
          <w:bCs/>
          <w:szCs w:val="28"/>
          <w:lang w:val="da-DK"/>
        </w:rPr>
        <w:t xml:space="preserve"> nghiên cứu để</w:t>
      </w:r>
      <w:r w:rsidR="00B10D8B" w:rsidRPr="00DC38CD">
        <w:rPr>
          <w:bCs/>
          <w:szCs w:val="28"/>
          <w:lang w:val="da-DK"/>
        </w:rPr>
        <w:t xml:space="preserve"> </w:t>
      </w:r>
      <w:r w:rsidR="005D780C" w:rsidRPr="00DC38CD">
        <w:rPr>
          <w:bCs/>
          <w:szCs w:val="28"/>
          <w:lang w:val="da-DK"/>
        </w:rPr>
        <w:t>trả lời cho các địa phương</w:t>
      </w:r>
      <w:r w:rsidR="009A26EA" w:rsidRPr="00DC38CD">
        <w:rPr>
          <w:bCs/>
          <w:szCs w:val="28"/>
          <w:lang w:val="da-DK"/>
        </w:rPr>
        <w:t>.</w:t>
      </w:r>
    </w:p>
    <w:p w:rsidR="009A26EA" w:rsidRPr="00DC38CD" w:rsidRDefault="009A26EA"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szCs w:val="28"/>
          <w:lang w:val="da-DK"/>
        </w:rPr>
      </w:pPr>
      <w:r w:rsidRPr="00DC38CD">
        <w:rPr>
          <w:bCs/>
          <w:szCs w:val="28"/>
          <w:lang w:val="da-DK"/>
        </w:rPr>
        <w:t>Các kiến nghị gồm (</w:t>
      </w:r>
      <w:r w:rsidRPr="00DC38CD">
        <w:rPr>
          <w:szCs w:val="28"/>
          <w:lang w:val="da-DK"/>
        </w:rPr>
        <w:t>Bộ KH&amp;ĐT 02 kiến nghị; Bộ Tài chính 02 kiến nghị; Bộ TN&amp;MT 15 kiến nghị; Bộ TT&amp;TT 03 kiến nghị; Bộ Y Tế 01 kiến nghị).</w:t>
      </w:r>
    </w:p>
    <w:p w:rsidR="00CE353E"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center"/>
        <w:rPr>
          <w:i/>
          <w:szCs w:val="28"/>
          <w:lang w:val="da-DK"/>
        </w:rPr>
      </w:pPr>
      <w:r w:rsidRPr="00DC38CD">
        <w:rPr>
          <w:i/>
          <w:szCs w:val="28"/>
          <w:lang w:val="da-DK"/>
        </w:rPr>
        <w:t>(Chi tiết các văn bản trả lời của các cơ quan tại Phụ lục I, II)</w:t>
      </w:r>
    </w:p>
    <w:p w:rsidR="00DA06CD" w:rsidRPr="00DC38CD" w:rsidRDefault="00CE353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b/>
          <w:spacing w:val="-4"/>
          <w:szCs w:val="28"/>
        </w:rPr>
      </w:pPr>
      <w:r w:rsidRPr="00DC38CD">
        <w:rPr>
          <w:rFonts w:cs="Times New Roman"/>
          <w:b/>
          <w:spacing w:val="-4"/>
          <w:szCs w:val="28"/>
        </w:rPr>
        <w:t>2. Những kiến nghị đề xuất mới theo báo cáo 03 tỉnh gửi Đoàn công tác</w:t>
      </w:r>
      <w:r w:rsidR="00DA06CD" w:rsidRPr="00DC38CD">
        <w:rPr>
          <w:rFonts w:cs="Times New Roman"/>
          <w:b/>
          <w:spacing w:val="-4"/>
          <w:szCs w:val="28"/>
        </w:rPr>
        <w:t xml:space="preserve"> để phục vụ buổi làm việc ngày </w:t>
      </w:r>
      <w:r w:rsidR="00C63D8E">
        <w:rPr>
          <w:rFonts w:cs="Times New Roman"/>
          <w:b/>
          <w:spacing w:val="-4"/>
          <w:szCs w:val="28"/>
        </w:rPr>
        <w:t>17</w:t>
      </w:r>
      <w:r w:rsidR="00DA06CD" w:rsidRPr="00DC38CD">
        <w:rPr>
          <w:rFonts w:cs="Times New Roman"/>
          <w:b/>
          <w:spacing w:val="-4"/>
          <w:szCs w:val="28"/>
        </w:rPr>
        <w:t xml:space="preserve">/10/2024: </w:t>
      </w:r>
    </w:p>
    <w:p w:rsidR="00475253" w:rsidRPr="00DC38CD" w:rsidRDefault="00DA06CD"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spacing w:val="-4"/>
          <w:szCs w:val="28"/>
        </w:rPr>
      </w:pPr>
      <w:r w:rsidRPr="00DC38CD">
        <w:rPr>
          <w:rFonts w:cs="Times New Roman"/>
          <w:b/>
          <w:spacing w:val="-4"/>
          <w:szCs w:val="28"/>
        </w:rPr>
        <w:t>Tổng số</w:t>
      </w:r>
      <w:r w:rsidR="007B3E29" w:rsidRPr="00DC38CD">
        <w:rPr>
          <w:rFonts w:cs="Times New Roman"/>
          <w:b/>
          <w:spacing w:val="-4"/>
          <w:szCs w:val="28"/>
        </w:rPr>
        <w:t xml:space="preserve"> 28</w:t>
      </w:r>
      <w:r w:rsidRPr="00DC38CD">
        <w:rPr>
          <w:rFonts w:cs="Times New Roman"/>
          <w:b/>
          <w:spacing w:val="-4"/>
          <w:szCs w:val="28"/>
        </w:rPr>
        <w:t xml:space="preserve"> kiến nghị</w:t>
      </w:r>
      <w:r w:rsidRPr="00DC38CD">
        <w:rPr>
          <w:rFonts w:cs="Times New Roman"/>
          <w:spacing w:val="-4"/>
          <w:szCs w:val="28"/>
        </w:rPr>
        <w:t>: Tỉnh Lai Châu 13 kiến nghị; Tỉnh Điện Biên 13 kiến nghị; Tỉnh Hải D</w:t>
      </w:r>
      <w:r w:rsidR="007B3E29" w:rsidRPr="00DC38CD">
        <w:rPr>
          <w:rFonts w:cs="Times New Roman"/>
          <w:spacing w:val="-4"/>
          <w:szCs w:val="28"/>
        </w:rPr>
        <w:t>ương 02</w:t>
      </w:r>
      <w:r w:rsidRPr="00DC38CD">
        <w:rPr>
          <w:rFonts w:cs="Times New Roman"/>
          <w:spacing w:val="-4"/>
          <w:szCs w:val="28"/>
        </w:rPr>
        <w:t xml:space="preserve"> kiến nghị.</w:t>
      </w:r>
    </w:p>
    <w:p w:rsidR="00475253" w:rsidRPr="00DC38CD" w:rsidRDefault="00475253"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center"/>
        <w:rPr>
          <w:rFonts w:cs="Times New Roman"/>
          <w:b/>
          <w:spacing w:val="-4"/>
          <w:szCs w:val="28"/>
        </w:rPr>
      </w:pPr>
      <w:r w:rsidRPr="00DC38CD">
        <w:rPr>
          <w:i/>
          <w:szCs w:val="28"/>
          <w:lang w:val="da-DK"/>
        </w:rPr>
        <w:t>(Chi tiết các văn bản trả lời của các cơ quan tại Phụ lục III)</w:t>
      </w:r>
    </w:p>
    <w:p w:rsidR="00DA06CD" w:rsidRPr="00DC38CD" w:rsidRDefault="00DA06CD"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b/>
          <w:spacing w:val="-4"/>
          <w:szCs w:val="28"/>
        </w:rPr>
      </w:pPr>
      <w:r w:rsidRPr="00DC38CD">
        <w:rPr>
          <w:rFonts w:cs="Times New Roman"/>
          <w:b/>
          <w:spacing w:val="-4"/>
          <w:szCs w:val="28"/>
        </w:rPr>
        <w:t>3. Đánh giá chung:</w:t>
      </w:r>
    </w:p>
    <w:p w:rsidR="00F26A51" w:rsidRPr="00DC38CD" w:rsidRDefault="00DA06CD"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spacing w:val="-4"/>
          <w:szCs w:val="28"/>
        </w:rPr>
      </w:pPr>
      <w:r w:rsidRPr="00DC38CD">
        <w:rPr>
          <w:rFonts w:cs="Times New Roman"/>
          <w:spacing w:val="-4"/>
          <w:szCs w:val="28"/>
        </w:rPr>
        <w:t xml:space="preserve">- Tính đến thời điểm </w:t>
      </w:r>
      <w:r w:rsidR="00F4331D" w:rsidRPr="00DC38CD">
        <w:rPr>
          <w:rFonts w:cs="Times New Roman"/>
          <w:spacing w:val="-4"/>
          <w:szCs w:val="28"/>
        </w:rPr>
        <w:t>hiện nay, cơ bản các kiến nghị trước đây đã được các Bộ, ngành rà soát trả lờ</w:t>
      </w:r>
      <w:r w:rsidR="00CE1EB9" w:rsidRPr="00DC38CD">
        <w:rPr>
          <w:rFonts w:cs="Times New Roman"/>
          <w:spacing w:val="-4"/>
          <w:szCs w:val="28"/>
        </w:rPr>
        <w:t>i</w:t>
      </w:r>
      <w:r w:rsidR="00F4331D" w:rsidRPr="00DC38CD">
        <w:rPr>
          <w:rFonts w:cs="Times New Roman"/>
          <w:spacing w:val="-4"/>
          <w:szCs w:val="28"/>
        </w:rPr>
        <w:t>.</w:t>
      </w:r>
      <w:r w:rsidR="00CE1EB9" w:rsidRPr="00DC38CD">
        <w:rPr>
          <w:rFonts w:cs="Times New Roman"/>
          <w:spacing w:val="-4"/>
          <w:szCs w:val="28"/>
        </w:rPr>
        <w:t xml:space="preserve"> Các k</w:t>
      </w:r>
      <w:r w:rsidR="00F26A51" w:rsidRPr="00DC38CD">
        <w:rPr>
          <w:rFonts w:cs="Times New Roman"/>
          <w:spacing w:val="-4"/>
          <w:szCs w:val="28"/>
        </w:rPr>
        <w:t xml:space="preserve">iến nghị </w:t>
      </w:r>
      <w:r w:rsidR="00CE1EB9" w:rsidRPr="00DC38CD">
        <w:rPr>
          <w:rFonts w:cs="Times New Roman"/>
          <w:spacing w:val="-4"/>
          <w:szCs w:val="28"/>
        </w:rPr>
        <w:t>mới chưa được giải quyết gồm (</w:t>
      </w:r>
      <w:r w:rsidR="00CE1EB9" w:rsidRPr="00DC38CD">
        <w:rPr>
          <w:rFonts w:cs="Times New Roman"/>
          <w:b/>
          <w:spacing w:val="-4"/>
          <w:szCs w:val="28"/>
        </w:rPr>
        <w:t>các kiến nghị tại</w:t>
      </w:r>
      <w:r w:rsidR="005E3B18" w:rsidRPr="00DC38CD">
        <w:rPr>
          <w:rFonts w:cs="Times New Roman"/>
          <w:spacing w:val="-4"/>
          <w:szCs w:val="28"/>
        </w:rPr>
        <w:t xml:space="preserve"> B</w:t>
      </w:r>
      <w:r w:rsidR="00F26A51" w:rsidRPr="00DC38CD">
        <w:rPr>
          <w:rFonts w:cs="Times New Roman"/>
          <w:spacing w:val="-4"/>
          <w:szCs w:val="28"/>
        </w:rPr>
        <w:t>áo cáo</w:t>
      </w:r>
      <w:r w:rsidR="00DF2023" w:rsidRPr="00DC38CD">
        <w:rPr>
          <w:rFonts w:cs="Times New Roman"/>
          <w:spacing w:val="-4"/>
          <w:szCs w:val="28"/>
        </w:rPr>
        <w:t xml:space="preserve"> số</w:t>
      </w:r>
      <w:r w:rsidR="00F26A51" w:rsidRPr="00DC38CD">
        <w:rPr>
          <w:rFonts w:cs="Times New Roman"/>
          <w:spacing w:val="-4"/>
          <w:szCs w:val="28"/>
        </w:rPr>
        <w:t xml:space="preserve"> 241</w:t>
      </w:r>
      <w:r w:rsidR="00CE1EB9" w:rsidRPr="00DC38CD">
        <w:rPr>
          <w:rFonts w:cs="Times New Roman"/>
          <w:spacing w:val="-4"/>
          <w:szCs w:val="28"/>
        </w:rPr>
        <w:t>/BC-BTNMT ngày 3/10/2024</w:t>
      </w:r>
      <w:r w:rsidR="00F26A51" w:rsidRPr="00DC38CD">
        <w:rPr>
          <w:rFonts w:cs="Times New Roman"/>
          <w:spacing w:val="-4"/>
          <w:szCs w:val="28"/>
        </w:rPr>
        <w:t xml:space="preserve"> và các kiến nghị </w:t>
      </w:r>
      <w:r w:rsidR="00F26A51" w:rsidRPr="00DC38CD">
        <w:rPr>
          <w:rFonts w:cs="Times New Roman"/>
          <w:b/>
          <w:spacing w:val="-4"/>
          <w:szCs w:val="28"/>
        </w:rPr>
        <w:t>mới đề xuất</w:t>
      </w:r>
      <w:r w:rsidR="00B10D8B" w:rsidRPr="00DC38CD">
        <w:rPr>
          <w:rFonts w:cs="Times New Roman"/>
          <w:b/>
          <w:spacing w:val="-4"/>
          <w:szCs w:val="28"/>
        </w:rPr>
        <w:t xml:space="preserve"> </w:t>
      </w:r>
      <w:r w:rsidR="00993E65" w:rsidRPr="00DC38CD">
        <w:rPr>
          <w:rFonts w:cs="Times New Roman"/>
          <w:spacing w:val="-4"/>
          <w:szCs w:val="28"/>
        </w:rPr>
        <w:t>tại</w:t>
      </w:r>
      <w:r w:rsidR="00F26A51" w:rsidRPr="00DC38CD">
        <w:rPr>
          <w:rFonts w:cs="Times New Roman"/>
          <w:spacing w:val="-4"/>
          <w:szCs w:val="28"/>
        </w:rPr>
        <w:t xml:space="preserve"> báo cáo</w:t>
      </w:r>
      <w:r w:rsidR="00DF2023" w:rsidRPr="00DC38CD">
        <w:rPr>
          <w:rFonts w:cs="Times New Roman"/>
          <w:spacing w:val="-4"/>
          <w:szCs w:val="28"/>
        </w:rPr>
        <w:t xml:space="preserve"> của địa phương</w:t>
      </w:r>
      <w:r w:rsidR="00CE1EB9" w:rsidRPr="00DC38CD">
        <w:rPr>
          <w:rStyle w:val="FootnoteReference"/>
          <w:rFonts w:cs="Times New Roman"/>
          <w:spacing w:val="-4"/>
          <w:szCs w:val="28"/>
        </w:rPr>
        <w:footnoteReference w:id="1"/>
      </w:r>
      <w:r w:rsidR="00CE1EB9" w:rsidRPr="00DC38CD">
        <w:rPr>
          <w:rFonts w:cs="Times New Roman"/>
          <w:spacing w:val="-4"/>
          <w:szCs w:val="28"/>
        </w:rPr>
        <w:t xml:space="preserve"> gửi Đoàn công tác chuẩn bị cho buổi làm việc). Cụ thể như sau</w:t>
      </w:r>
      <w:r w:rsidR="00F26A51" w:rsidRPr="00DC38CD">
        <w:rPr>
          <w:rFonts w:cs="Times New Roman"/>
          <w:spacing w:val="-4"/>
          <w:szCs w:val="28"/>
        </w:rPr>
        <w:t>:</w:t>
      </w:r>
    </w:p>
    <w:p w:rsidR="00A75D96" w:rsidRPr="00DC38CD" w:rsidRDefault="00C7542D"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i/>
          <w:szCs w:val="28"/>
        </w:rPr>
      </w:pPr>
      <w:r w:rsidRPr="00DC38CD">
        <w:rPr>
          <w:rFonts w:cs="Times New Roman"/>
          <w:szCs w:val="28"/>
        </w:rPr>
        <w:t>+</w:t>
      </w:r>
      <w:r w:rsidR="003615BE" w:rsidRPr="00DC38CD">
        <w:rPr>
          <w:rFonts w:cs="Times New Roman"/>
          <w:szCs w:val="28"/>
        </w:rPr>
        <w:t xml:space="preserve"> </w:t>
      </w:r>
      <w:r w:rsidR="00EA408A" w:rsidRPr="00DC38CD">
        <w:rPr>
          <w:rFonts w:cs="Times New Roman"/>
          <w:szCs w:val="28"/>
        </w:rPr>
        <w:t xml:space="preserve">Bộ Kế hoạch và Đầu </w:t>
      </w:r>
      <w:r w:rsidR="004F407F" w:rsidRPr="00DC38CD">
        <w:rPr>
          <w:rFonts w:cs="Times New Roman"/>
          <w:szCs w:val="28"/>
        </w:rPr>
        <w:t>tư</w:t>
      </w:r>
      <w:r w:rsidR="004F407F" w:rsidRPr="00DC38CD">
        <w:rPr>
          <w:rFonts w:cs="Times New Roman"/>
          <w:b/>
          <w:szCs w:val="28"/>
        </w:rPr>
        <w:t xml:space="preserve"> (</w:t>
      </w:r>
      <w:r w:rsidR="00F26A51" w:rsidRPr="00DC38CD">
        <w:rPr>
          <w:rFonts w:cs="Times New Roman"/>
          <w:b/>
          <w:szCs w:val="28"/>
        </w:rPr>
        <w:t>16</w:t>
      </w:r>
      <w:r w:rsidR="0036698E" w:rsidRPr="00DC38CD">
        <w:rPr>
          <w:rFonts w:cs="Times New Roman"/>
          <w:b/>
          <w:szCs w:val="28"/>
        </w:rPr>
        <w:t xml:space="preserve"> kiến nghị</w:t>
      </w:r>
      <w:r w:rsidR="004F407F" w:rsidRPr="00DC38CD">
        <w:rPr>
          <w:rFonts w:cs="Times New Roman"/>
          <w:b/>
          <w:szCs w:val="28"/>
        </w:rPr>
        <w:t>)</w:t>
      </w:r>
      <w:r w:rsidR="004F407F" w:rsidRPr="00DC38CD">
        <w:rPr>
          <w:rFonts w:cs="Times New Roman"/>
          <w:szCs w:val="28"/>
        </w:rPr>
        <w:t xml:space="preserve">; Bộ Tài chính </w:t>
      </w:r>
      <w:r w:rsidR="004F407F" w:rsidRPr="00DC38CD">
        <w:rPr>
          <w:rFonts w:cs="Times New Roman"/>
          <w:b/>
          <w:szCs w:val="28"/>
        </w:rPr>
        <w:t>(</w:t>
      </w:r>
      <w:r w:rsidR="00425F82" w:rsidRPr="00DC38CD">
        <w:rPr>
          <w:rFonts w:cs="Times New Roman"/>
          <w:b/>
          <w:szCs w:val="28"/>
        </w:rPr>
        <w:t>11</w:t>
      </w:r>
      <w:r w:rsidR="004F407F" w:rsidRPr="00DC38CD">
        <w:rPr>
          <w:rFonts w:cs="Times New Roman"/>
          <w:b/>
          <w:szCs w:val="28"/>
        </w:rPr>
        <w:t xml:space="preserve"> kiến nghị) </w:t>
      </w:r>
      <w:r w:rsidR="0036698E" w:rsidRPr="00DC38CD">
        <w:rPr>
          <w:rFonts w:cs="Times New Roman"/>
          <w:szCs w:val="28"/>
        </w:rPr>
        <w:t>liên quan đế</w:t>
      </w:r>
      <w:r w:rsidR="00590571" w:rsidRPr="00DC38CD">
        <w:rPr>
          <w:rFonts w:cs="Times New Roman"/>
          <w:szCs w:val="28"/>
        </w:rPr>
        <w:t>n</w:t>
      </w:r>
      <w:r w:rsidR="00F26A51" w:rsidRPr="00DC38CD">
        <w:rPr>
          <w:rFonts w:cs="Times New Roman"/>
          <w:i/>
          <w:szCs w:val="28"/>
        </w:rPr>
        <w:t>“</w:t>
      </w:r>
      <w:r w:rsidR="00F26A51" w:rsidRPr="00DC38CD">
        <w:rPr>
          <w:i/>
          <w:szCs w:val="28"/>
          <w:lang w:val="da-DK"/>
        </w:rPr>
        <w:t xml:space="preserve">xem xét giao, điều chỉnh, bổ sung </w:t>
      </w:r>
      <w:r w:rsidR="004F407F" w:rsidRPr="00DC38CD">
        <w:rPr>
          <w:i/>
          <w:lang w:val="da-DK"/>
        </w:rPr>
        <w:t>dự toán</w:t>
      </w:r>
      <w:r w:rsidR="004F407F" w:rsidRPr="00DC38CD">
        <w:rPr>
          <w:lang w:val="da-DK"/>
        </w:rPr>
        <w:t xml:space="preserve"> </w:t>
      </w:r>
      <w:r w:rsidR="004F407F" w:rsidRPr="00DC38CD">
        <w:rPr>
          <w:i/>
          <w:lang w:val="da-DK"/>
        </w:rPr>
        <w:t>kế hoạch vốn đầu tư ngân sách địa phương</w:t>
      </w:r>
      <w:r w:rsidR="00F26A51" w:rsidRPr="00DC38CD">
        <w:rPr>
          <w:i/>
          <w:szCs w:val="28"/>
          <w:lang w:val="da-DK"/>
        </w:rPr>
        <w:t xml:space="preserve">; </w:t>
      </w:r>
      <w:r w:rsidR="00F26A51" w:rsidRPr="00DC38CD">
        <w:rPr>
          <w:rFonts w:cs="Times New Roman"/>
          <w:bCs/>
          <w:i/>
          <w:szCs w:val="28"/>
          <w:lang w:val="nl-NL"/>
        </w:rPr>
        <w:t>điều chỉnh vốn sự nghiệp còn dư theo thông báo sang vốn đầu tư</w:t>
      </w:r>
      <w:r w:rsidR="00F26A51" w:rsidRPr="00DC38CD">
        <w:rPr>
          <w:i/>
          <w:szCs w:val="28"/>
          <w:lang w:val="da-DK"/>
        </w:rPr>
        <w:t xml:space="preserve">; phối hợp với nhà tài trợ hoàn thiện các thủ tục để triển khai thực hiện các dự án; </w:t>
      </w:r>
      <w:r w:rsidR="00F26A51" w:rsidRPr="00DC38CD">
        <w:rPr>
          <w:rFonts w:cs="Times New Roman"/>
          <w:i/>
          <w:szCs w:val="28"/>
        </w:rPr>
        <w:t xml:space="preserve">hướng dẫn, làm rõ căn cứ và phương pháp tính các chi phí trong tổng mức đầu tư dự án mua sắm thiết bị; Xử lý các đề nghị tại </w:t>
      </w:r>
      <w:r w:rsidR="00F26A51" w:rsidRPr="00DC38CD">
        <w:rPr>
          <w:i/>
          <w:spacing w:val="-2"/>
          <w:szCs w:val="28"/>
          <w:lang w:val="da-DK"/>
        </w:rPr>
        <w:t xml:space="preserve">Thông báo số 542/TBVPCP ngày 29/12/2023 của Văn phòng Chính phủ về kết luận của Thủ tướng Chính phủ Phạm Minh Chính tại buổi làm việc với lãnh đạo tỉnh Lai Châu; </w:t>
      </w:r>
      <w:r w:rsidR="00F26A51" w:rsidRPr="00DC38CD">
        <w:rPr>
          <w:rFonts w:cs="Times New Roman"/>
          <w:i/>
          <w:szCs w:val="28"/>
        </w:rPr>
        <w:t>hướng dẫn phương án giải quyết tồn tại, vướng mắc về việc lựa chọn nhà đầu tư thực hiện Dự án Khu dân cư Đại An II..)</w:t>
      </w:r>
      <w:r w:rsidR="00B64F1D" w:rsidRPr="00DC38CD">
        <w:rPr>
          <w:rFonts w:cs="Times New Roman"/>
          <w:i/>
          <w:szCs w:val="28"/>
        </w:rPr>
        <w:t>.</w:t>
      </w:r>
    </w:p>
    <w:p w:rsidR="00C33517" w:rsidRPr="00DC38CD" w:rsidRDefault="00B64F1D"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i/>
          <w:szCs w:val="28"/>
        </w:rPr>
      </w:pPr>
      <w:r w:rsidRPr="00DC38CD">
        <w:rPr>
          <w:rFonts w:cs="Times New Roman"/>
          <w:spacing w:val="-4"/>
          <w:szCs w:val="28"/>
          <w:lang w:val="pt-BR"/>
        </w:rPr>
        <w:t xml:space="preserve">+ Bộ Giao thông vận tải </w:t>
      </w:r>
      <w:r w:rsidRPr="00DC38CD">
        <w:rPr>
          <w:rFonts w:cs="Times New Roman"/>
          <w:b/>
          <w:spacing w:val="-4"/>
          <w:szCs w:val="28"/>
          <w:lang w:val="pt-BR"/>
        </w:rPr>
        <w:t>(10 kiến nghị)</w:t>
      </w:r>
      <w:r w:rsidRPr="00DC38CD">
        <w:rPr>
          <w:rFonts w:cs="Times New Roman"/>
          <w:spacing w:val="-4"/>
          <w:szCs w:val="28"/>
          <w:lang w:val="pt-BR"/>
        </w:rPr>
        <w:t xml:space="preserve"> liên quan đế</w:t>
      </w:r>
      <w:r w:rsidR="00590571" w:rsidRPr="00DC38CD">
        <w:rPr>
          <w:rFonts w:cs="Times New Roman"/>
          <w:spacing w:val="-4"/>
          <w:szCs w:val="28"/>
          <w:lang w:val="pt-BR"/>
        </w:rPr>
        <w:t>n</w:t>
      </w:r>
      <w:r w:rsidRPr="00DC38CD">
        <w:rPr>
          <w:rFonts w:cs="Times New Roman"/>
          <w:i/>
          <w:spacing w:val="-4"/>
          <w:szCs w:val="28"/>
          <w:lang w:val="pt-BR"/>
        </w:rPr>
        <w:t>“</w:t>
      </w:r>
      <w:r w:rsidR="00C33517" w:rsidRPr="00DC38CD">
        <w:rPr>
          <w:rFonts w:cs="Times New Roman"/>
          <w:i/>
          <w:szCs w:val="28"/>
        </w:rPr>
        <w:t xml:space="preserve">Xử lý các đề nghị tại </w:t>
      </w:r>
      <w:r w:rsidR="00C33517" w:rsidRPr="00DC38CD">
        <w:rPr>
          <w:i/>
          <w:spacing w:val="-2"/>
          <w:szCs w:val="28"/>
          <w:lang w:val="da-DK"/>
        </w:rPr>
        <w:t>Thông báo số 542/TBVPCP ngày 29/12/2023 của Văn phòng Chính phủ về kết luận của Thủ tướng Chính phủ Phạm Minh Chính tại buổi làm việc với lãnh đạo tỉnh Lai Châu</w:t>
      </w:r>
      <w:r w:rsidR="00C33517" w:rsidRPr="00DC38CD">
        <w:rPr>
          <w:rFonts w:cs="Times New Roman"/>
          <w:bCs/>
          <w:i/>
          <w:iCs/>
          <w:spacing w:val="-4"/>
          <w:szCs w:val="28"/>
        </w:rPr>
        <w:t xml:space="preserve">; </w:t>
      </w:r>
      <w:r w:rsidR="00C33517" w:rsidRPr="00DC38CD">
        <w:rPr>
          <w:i/>
          <w:szCs w:val="28"/>
        </w:rPr>
        <w:t>Dự án Cảng hàng không Lai Châu; Dự án Kết nối giao thông các tỉnh miền núi phía Bắc (tuyến nối thành phố Lai Châu với cao tốc Nội Bài - Lào Cai); Đề nghị xem xét đầu tư dự án Cải tạo, nâng cấp tuyến đường từ thành phố Lai Châu đến cửa khẩu Ma Lù Thàng (theo hướng QL4D và QL12)”.</w:t>
      </w:r>
    </w:p>
    <w:p w:rsidR="00590571" w:rsidRPr="00DC38CD" w:rsidRDefault="00C33517"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szCs w:val="28"/>
        </w:rPr>
      </w:pPr>
      <w:r w:rsidRPr="00DC38CD">
        <w:rPr>
          <w:rFonts w:cs="Times New Roman"/>
          <w:szCs w:val="28"/>
        </w:rPr>
        <w:t xml:space="preserve">+ Bộ Lao động và Thương binh xã hội </w:t>
      </w:r>
      <w:r w:rsidRPr="00DC38CD">
        <w:rPr>
          <w:rFonts w:cs="Times New Roman"/>
          <w:b/>
          <w:szCs w:val="28"/>
        </w:rPr>
        <w:t>(7 kiến nghị)</w:t>
      </w:r>
      <w:r w:rsidRPr="00DC38CD">
        <w:rPr>
          <w:rFonts w:cs="Times New Roman"/>
          <w:szCs w:val="28"/>
        </w:rPr>
        <w:t xml:space="preserve"> liên quan đế</w:t>
      </w:r>
      <w:r w:rsidR="00590571" w:rsidRPr="00DC38CD">
        <w:rPr>
          <w:rFonts w:cs="Times New Roman"/>
          <w:szCs w:val="28"/>
        </w:rPr>
        <w:t>n</w:t>
      </w:r>
      <w:r w:rsidR="00590571" w:rsidRPr="00DC38CD">
        <w:rPr>
          <w:rFonts w:cs="Times New Roman"/>
          <w:i/>
          <w:szCs w:val="28"/>
        </w:rPr>
        <w:t xml:space="preserve">“Cơ chế tiếp tục hỗ trợ các thôn, bản, tổ dân phố thoát khỏi tình trạng đặc biệt khó khăn; người nghèo, hộ nghèo; Tích hợp tiểu dự án thuộc Chương trình phát triển kinh </w:t>
      </w:r>
      <w:r w:rsidR="00590571" w:rsidRPr="00DC38CD">
        <w:rPr>
          <w:rFonts w:cs="Times New Roman"/>
          <w:i/>
          <w:szCs w:val="28"/>
        </w:rPr>
        <w:lastRenderedPageBreak/>
        <w:t>tế - xã hội vùng đồng bào dân tộc thiểu số và miền núi; Xem xét bổ sung thêm đối tượng thụ hưởng chính sách tại tiểu dự án CTMT; Sớm hoàn thiện, triển khai hệ thống phần mềm quản lý hộ nghèo, hộ cận nghèo”</w:t>
      </w:r>
      <w:r w:rsidR="00590571" w:rsidRPr="00DC38CD">
        <w:rPr>
          <w:rFonts w:cs="Times New Roman"/>
          <w:szCs w:val="28"/>
        </w:rPr>
        <w:t>.</w:t>
      </w:r>
    </w:p>
    <w:p w:rsidR="00590571" w:rsidRPr="00DC38CD" w:rsidRDefault="0036698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szCs w:val="28"/>
        </w:rPr>
      </w:pPr>
      <w:r w:rsidRPr="00DC38CD">
        <w:rPr>
          <w:rFonts w:cs="Times New Roman"/>
          <w:szCs w:val="28"/>
        </w:rPr>
        <w:t>+ Bộ Y tế</w:t>
      </w:r>
      <w:r w:rsidR="003615BE" w:rsidRPr="00DC38CD">
        <w:rPr>
          <w:rFonts w:cs="Times New Roman"/>
          <w:szCs w:val="28"/>
        </w:rPr>
        <w:t xml:space="preserve"> </w:t>
      </w:r>
      <w:r w:rsidR="00590571" w:rsidRPr="00DC38CD">
        <w:rPr>
          <w:rFonts w:cs="Times New Roman"/>
          <w:b/>
          <w:szCs w:val="28"/>
        </w:rPr>
        <w:t>(</w:t>
      </w:r>
      <w:r w:rsidR="00112393" w:rsidRPr="00DC38CD">
        <w:rPr>
          <w:rFonts w:cs="Times New Roman"/>
          <w:b/>
          <w:szCs w:val="28"/>
        </w:rPr>
        <w:t>07</w:t>
      </w:r>
      <w:r w:rsidRPr="00DC38CD">
        <w:rPr>
          <w:rFonts w:cs="Times New Roman"/>
          <w:b/>
          <w:szCs w:val="28"/>
        </w:rPr>
        <w:t xml:space="preserve"> kiến nghị</w:t>
      </w:r>
      <w:r w:rsidR="00590571" w:rsidRPr="00DC38CD">
        <w:rPr>
          <w:rFonts w:cs="Times New Roman"/>
          <w:b/>
          <w:szCs w:val="28"/>
        </w:rPr>
        <w:t>)</w:t>
      </w:r>
      <w:r w:rsidRPr="00DC38CD">
        <w:rPr>
          <w:rFonts w:cs="Times New Roman"/>
          <w:szCs w:val="28"/>
        </w:rPr>
        <w:t xml:space="preserve"> liên quan đến</w:t>
      </w:r>
      <w:r w:rsidR="00590571" w:rsidRPr="00DC38CD">
        <w:rPr>
          <w:rFonts w:cs="Times New Roman"/>
          <w:i/>
          <w:szCs w:val="28"/>
        </w:rPr>
        <w:t xml:space="preserve">“Ban hành văn bản hướng dẫn quy định Bản mô tả công việc và khung năng lực của vị trí việc làm đơn vị sự nghiệp y tế công lập; ban hành Thông tư quy định phương pháp định giá dịch vụ khám bệnh, chữa bệnh; định mức kinh tế kỹ thuật cho các dịch vụ Y tế dự phòng; hướng dẫn, giải quyết các khó khăn vướng mắc của địa phương trong lĩnh vực hoạt động y tế dự phòng; ban hành chuẩn quốc gia Trung tâm Kiểm soát bệnh tật; </w:t>
      </w:r>
      <w:r w:rsidR="00590571" w:rsidRPr="00DC38CD">
        <w:rPr>
          <w:rFonts w:cs="Times New Roman"/>
          <w:i/>
        </w:rPr>
        <w:t>sớm có lộ trình cụ thể về việc huỷ bỏ hoặc không dùng thẻ BHYT giấy khi tham gia khám chữa bệnh..”</w:t>
      </w:r>
      <w:r w:rsidR="00590571" w:rsidRPr="00DC38CD">
        <w:rPr>
          <w:rFonts w:cs="Times New Roman"/>
        </w:rPr>
        <w:t>.</w:t>
      </w:r>
    </w:p>
    <w:p w:rsidR="00725D6B" w:rsidRPr="00DC38CD" w:rsidRDefault="0036698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i/>
          <w:spacing w:val="-2"/>
          <w:szCs w:val="28"/>
          <w:lang w:val="da-DK"/>
        </w:rPr>
      </w:pPr>
      <w:r w:rsidRPr="00DC38CD">
        <w:rPr>
          <w:rFonts w:cs="Times New Roman"/>
          <w:spacing w:val="4"/>
          <w:szCs w:val="28"/>
        </w:rPr>
        <w:t>+ Bộ</w:t>
      </w:r>
      <w:r w:rsidR="007F6E6A" w:rsidRPr="00DC38CD">
        <w:rPr>
          <w:rFonts w:cs="Times New Roman"/>
          <w:spacing w:val="4"/>
          <w:szCs w:val="28"/>
        </w:rPr>
        <w:t xml:space="preserve"> Công Thương</w:t>
      </w:r>
      <w:r w:rsidR="003615BE" w:rsidRPr="00DC38CD">
        <w:rPr>
          <w:rFonts w:cs="Times New Roman"/>
          <w:spacing w:val="4"/>
          <w:szCs w:val="28"/>
        </w:rPr>
        <w:t xml:space="preserve"> </w:t>
      </w:r>
      <w:r w:rsidR="007F6E6A" w:rsidRPr="00DC38CD">
        <w:rPr>
          <w:rFonts w:cs="Times New Roman"/>
          <w:b/>
          <w:spacing w:val="4"/>
          <w:szCs w:val="28"/>
        </w:rPr>
        <w:t>(02</w:t>
      </w:r>
      <w:r w:rsidRPr="00DC38CD">
        <w:rPr>
          <w:rFonts w:cs="Times New Roman"/>
          <w:b/>
          <w:spacing w:val="4"/>
          <w:szCs w:val="28"/>
        </w:rPr>
        <w:t xml:space="preserve"> kiến nghị</w:t>
      </w:r>
      <w:r w:rsidR="007F6E6A" w:rsidRPr="00DC38CD">
        <w:rPr>
          <w:rFonts w:cs="Times New Roman"/>
          <w:b/>
          <w:spacing w:val="4"/>
          <w:szCs w:val="28"/>
        </w:rPr>
        <w:t>)</w:t>
      </w:r>
      <w:r w:rsidRPr="00DC38CD">
        <w:rPr>
          <w:rFonts w:cs="Times New Roman"/>
          <w:spacing w:val="4"/>
          <w:szCs w:val="28"/>
        </w:rPr>
        <w:t xml:space="preserve"> liên quan đến </w:t>
      </w:r>
      <w:r w:rsidR="007F6E6A" w:rsidRPr="00DC38CD">
        <w:rPr>
          <w:rFonts w:cs="Times New Roman"/>
          <w:szCs w:val="28"/>
        </w:rPr>
        <w:t xml:space="preserve">“Hướng dẫn </w:t>
      </w:r>
      <w:r w:rsidR="007F6E6A" w:rsidRPr="00DC38CD">
        <w:rPr>
          <w:rFonts w:cs="Times New Roman"/>
        </w:rPr>
        <w:t xml:space="preserve">cơ chế đấu thầu công khai, minh bạch để lựa chọn các chủ đầu tư thực hiện các dự án điện; </w:t>
      </w:r>
      <w:r w:rsidR="007F6E6A" w:rsidRPr="00DC38CD">
        <w:rPr>
          <w:rFonts w:cs="Times New Roman"/>
          <w:i/>
          <w:szCs w:val="28"/>
        </w:rPr>
        <w:t xml:space="preserve">Xử lý các đề nghị tại </w:t>
      </w:r>
      <w:r w:rsidR="007F6E6A" w:rsidRPr="00DC38CD">
        <w:rPr>
          <w:i/>
          <w:spacing w:val="-2"/>
          <w:szCs w:val="28"/>
          <w:lang w:val="da-DK"/>
        </w:rPr>
        <w:t>Thông báo số 542/TBVPCP ngày 29/12/2023 của Văn phòng Chính phủ về kết luận của Thủ tướng Chính phủ Phạm Minh Chính tại buổi làm việc với lãnh đạo tỉnh Lai Châu”.</w:t>
      </w:r>
    </w:p>
    <w:p w:rsidR="001F0CD8" w:rsidRPr="00DC38CD" w:rsidRDefault="0036698E"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i/>
          <w:szCs w:val="28"/>
          <w:lang w:val="nl-NL"/>
        </w:rPr>
      </w:pPr>
      <w:r w:rsidRPr="00DC38CD">
        <w:rPr>
          <w:rFonts w:cs="Times New Roman"/>
          <w:spacing w:val="-6"/>
          <w:szCs w:val="28"/>
        </w:rPr>
        <w:t>+ Bộ Nông nghiệp và Phát triể</w:t>
      </w:r>
      <w:r w:rsidR="007F6E6A" w:rsidRPr="00DC38CD">
        <w:rPr>
          <w:rFonts w:cs="Times New Roman"/>
          <w:spacing w:val="-6"/>
          <w:szCs w:val="28"/>
        </w:rPr>
        <w:t>n nông thôn</w:t>
      </w:r>
      <w:r w:rsidR="003615BE" w:rsidRPr="00DC38CD">
        <w:rPr>
          <w:rFonts w:cs="Times New Roman"/>
          <w:spacing w:val="-6"/>
          <w:szCs w:val="28"/>
        </w:rPr>
        <w:t xml:space="preserve"> </w:t>
      </w:r>
      <w:r w:rsidR="007F6E6A" w:rsidRPr="00DC38CD">
        <w:rPr>
          <w:rFonts w:cs="Times New Roman"/>
          <w:b/>
          <w:spacing w:val="-6"/>
          <w:szCs w:val="28"/>
        </w:rPr>
        <w:t>(</w:t>
      </w:r>
      <w:r w:rsidR="001C0F27" w:rsidRPr="00DC38CD">
        <w:rPr>
          <w:rFonts w:cs="Times New Roman"/>
          <w:b/>
          <w:spacing w:val="-6"/>
          <w:szCs w:val="28"/>
        </w:rPr>
        <w:t>05k</w:t>
      </w:r>
      <w:r w:rsidRPr="00DC38CD">
        <w:rPr>
          <w:rFonts w:cs="Times New Roman"/>
          <w:b/>
          <w:spacing w:val="-6"/>
          <w:szCs w:val="28"/>
        </w:rPr>
        <w:t>iến nghị</w:t>
      </w:r>
      <w:r w:rsidR="007F6E6A" w:rsidRPr="00DC38CD">
        <w:rPr>
          <w:rFonts w:cs="Times New Roman"/>
          <w:b/>
          <w:spacing w:val="-6"/>
          <w:szCs w:val="28"/>
        </w:rPr>
        <w:t>)</w:t>
      </w:r>
      <w:r w:rsidRPr="00DC38CD">
        <w:rPr>
          <w:rFonts w:cs="Times New Roman"/>
          <w:spacing w:val="-6"/>
          <w:szCs w:val="28"/>
        </w:rPr>
        <w:t xml:space="preserve"> liên quan đến </w:t>
      </w:r>
      <w:r w:rsidR="007F6E6A" w:rsidRPr="00DC38CD">
        <w:rPr>
          <w:rFonts w:cs="Times New Roman"/>
          <w:i/>
        </w:rPr>
        <w:t>“Chi hỗ trợ xây dựng và nhân rộng các mô hình thôn, xóm sáng, xanh, sạch, đẹ</w:t>
      </w:r>
      <w:r w:rsidR="00CE22CA" w:rsidRPr="00DC38CD">
        <w:rPr>
          <w:rFonts w:cs="Times New Roman"/>
          <w:i/>
        </w:rPr>
        <w:t xml:space="preserve">p, an toàn chưa có hướng dẫn; tháo gỡ khó khăn trong việc cấp giống vật nuôi; </w:t>
      </w:r>
      <w:r w:rsidR="00CE22CA" w:rsidRPr="00DC38CD">
        <w:rPr>
          <w:rFonts w:cs="Times New Roman"/>
          <w:i/>
          <w:szCs w:val="28"/>
        </w:rPr>
        <w:t xml:space="preserve">Xử lý các đề nghị tại </w:t>
      </w:r>
      <w:r w:rsidR="00CE22CA" w:rsidRPr="00DC38CD">
        <w:rPr>
          <w:i/>
          <w:spacing w:val="-2"/>
          <w:szCs w:val="28"/>
          <w:lang w:val="da-DK"/>
        </w:rPr>
        <w:t>Thông báo số 542/TBVPCP ngày 29/12/2023 của Văn phòng Chính phủ về kết luận của Thủ tướng Chính phủ Phạm Minh Chính tại buổi làm việc với lãnh đạo tỉnh Lai Châu”</w:t>
      </w:r>
      <w:r w:rsidR="001F0CD8" w:rsidRPr="00DC38CD">
        <w:rPr>
          <w:i/>
          <w:spacing w:val="-2"/>
          <w:szCs w:val="28"/>
          <w:lang w:val="da-DK"/>
        </w:rPr>
        <w:t xml:space="preserve">; </w:t>
      </w:r>
      <w:r w:rsidR="001F0CD8" w:rsidRPr="00DC38CD">
        <w:rPr>
          <w:rFonts w:cs="Times New Roman"/>
          <w:i/>
          <w:lang w:val="nl-NL"/>
        </w:rPr>
        <w:t>ý kiến về một số nội dung liên quan đến kết luận Thanh tra số 115/KL-TTr ngày 01/4/2024 của Thanh tra Ủy ban Dân tộc theo đề nghị của UBND tỉnh Lai Châu đã có Công văn số 2474/UBND-TH ngày 28/6/2024”.</w:t>
      </w:r>
    </w:p>
    <w:p w:rsidR="00725D6B" w:rsidRPr="00DC38CD" w:rsidRDefault="003E06D7"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i/>
          <w:szCs w:val="28"/>
        </w:rPr>
      </w:pPr>
      <w:r w:rsidRPr="00DC38CD">
        <w:rPr>
          <w:rFonts w:cs="Times New Roman"/>
          <w:szCs w:val="28"/>
        </w:rPr>
        <w:t>+ Bộ Nội vụ</w:t>
      </w:r>
      <w:r w:rsidR="003615BE" w:rsidRPr="00DC38CD">
        <w:rPr>
          <w:rFonts w:cs="Times New Roman"/>
          <w:szCs w:val="28"/>
        </w:rPr>
        <w:t xml:space="preserve"> </w:t>
      </w:r>
      <w:r w:rsidR="000003F4" w:rsidRPr="00DC38CD">
        <w:rPr>
          <w:rFonts w:cs="Times New Roman"/>
          <w:b/>
          <w:szCs w:val="28"/>
        </w:rPr>
        <w:t>(</w:t>
      </w:r>
      <w:r w:rsidR="006209FE" w:rsidRPr="00DC38CD">
        <w:rPr>
          <w:rFonts w:cs="Times New Roman"/>
          <w:b/>
          <w:szCs w:val="28"/>
        </w:rPr>
        <w:t>01</w:t>
      </w:r>
      <w:r w:rsidR="00627263" w:rsidRPr="00DC38CD">
        <w:rPr>
          <w:rFonts w:cs="Times New Roman"/>
          <w:b/>
          <w:szCs w:val="28"/>
        </w:rPr>
        <w:t xml:space="preserve"> kiến nghị</w:t>
      </w:r>
      <w:r w:rsidR="000003F4" w:rsidRPr="00DC38CD">
        <w:rPr>
          <w:rFonts w:cs="Times New Roman"/>
          <w:b/>
          <w:szCs w:val="28"/>
        </w:rPr>
        <w:t>)</w:t>
      </w:r>
      <w:r w:rsidR="00627263" w:rsidRPr="00DC38CD">
        <w:rPr>
          <w:rFonts w:cs="Times New Roman"/>
          <w:szCs w:val="28"/>
        </w:rPr>
        <w:t xml:space="preserve"> liên quan </w:t>
      </w:r>
      <w:r w:rsidR="00627263" w:rsidRPr="00DC38CD">
        <w:rPr>
          <w:rFonts w:cs="Times New Roman"/>
          <w:i/>
          <w:szCs w:val="28"/>
        </w:rPr>
        <w:t>đế</w:t>
      </w:r>
      <w:r w:rsidR="000003F4" w:rsidRPr="00DC38CD">
        <w:rPr>
          <w:rFonts w:cs="Times New Roman"/>
          <w:i/>
          <w:szCs w:val="28"/>
        </w:rPr>
        <w:t>n “</w:t>
      </w:r>
      <w:r w:rsidR="000003F4" w:rsidRPr="00DC38CD">
        <w:rPr>
          <w:i/>
          <w:szCs w:val="28"/>
        </w:rPr>
        <w:t>Hướng dẫn UBND các tỉnh thực hiện đồng thời việc hoàn thiện hồ sơ đề án sắp xếp đơn vị hành chính cấp huyện, cấp xã; trình tự, thủ tục lập, thẩm định, phê duyệt quy hoạch đô thị</w:t>
      </w:r>
      <w:r w:rsidR="006209FE" w:rsidRPr="00DC38CD">
        <w:rPr>
          <w:i/>
          <w:szCs w:val="28"/>
        </w:rPr>
        <w:t>”.</w:t>
      </w:r>
    </w:p>
    <w:p w:rsidR="00725D6B" w:rsidRPr="00DC38CD" w:rsidRDefault="00083EFA"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bCs/>
          <w:i/>
          <w:spacing w:val="-2"/>
          <w:szCs w:val="28"/>
          <w:lang w:eastAsia="vi-VN"/>
        </w:rPr>
      </w:pPr>
      <w:r w:rsidRPr="00DC38CD">
        <w:rPr>
          <w:rFonts w:cs="Times New Roman"/>
          <w:spacing w:val="-2"/>
          <w:szCs w:val="28"/>
        </w:rPr>
        <w:t>+ Bộ Giáo dục và Đào tạ</w:t>
      </w:r>
      <w:r w:rsidR="006209FE" w:rsidRPr="00DC38CD">
        <w:rPr>
          <w:rFonts w:cs="Times New Roman"/>
          <w:spacing w:val="-2"/>
          <w:szCs w:val="28"/>
        </w:rPr>
        <w:t xml:space="preserve">o </w:t>
      </w:r>
      <w:r w:rsidR="006209FE" w:rsidRPr="00DC38CD">
        <w:rPr>
          <w:rFonts w:cs="Times New Roman"/>
          <w:b/>
          <w:spacing w:val="-2"/>
          <w:szCs w:val="28"/>
        </w:rPr>
        <w:t>(10</w:t>
      </w:r>
      <w:r w:rsidR="00023618" w:rsidRPr="00DC38CD">
        <w:rPr>
          <w:rFonts w:cs="Times New Roman"/>
          <w:b/>
          <w:spacing w:val="-2"/>
          <w:szCs w:val="28"/>
        </w:rPr>
        <w:t xml:space="preserve"> kiến nghị</w:t>
      </w:r>
      <w:r w:rsidR="006209FE" w:rsidRPr="00DC38CD">
        <w:rPr>
          <w:rFonts w:cs="Times New Roman"/>
          <w:b/>
          <w:spacing w:val="-2"/>
          <w:szCs w:val="28"/>
        </w:rPr>
        <w:t>)</w:t>
      </w:r>
      <w:r w:rsidR="00023618" w:rsidRPr="00DC38CD">
        <w:rPr>
          <w:rFonts w:cs="Times New Roman"/>
          <w:spacing w:val="-2"/>
          <w:szCs w:val="28"/>
        </w:rPr>
        <w:t xml:space="preserve"> liên quan đến </w:t>
      </w:r>
      <w:r w:rsidR="006209FE" w:rsidRPr="00DC38CD">
        <w:rPr>
          <w:rFonts w:cs="Times New Roman"/>
          <w:bCs/>
          <w:spacing w:val="-2"/>
          <w:szCs w:val="28"/>
          <w:lang w:eastAsia="vi-VN"/>
        </w:rPr>
        <w:t xml:space="preserve">“Chính </w:t>
      </w:r>
      <w:r w:rsidR="006209FE" w:rsidRPr="00DC38CD">
        <w:rPr>
          <w:rFonts w:cs="Times New Roman"/>
          <w:bCs/>
          <w:i/>
          <w:spacing w:val="-2"/>
          <w:szCs w:val="28"/>
          <w:lang w:eastAsia="vi-VN"/>
        </w:rPr>
        <w:t>sách hỗ trợ ăn trưa cho trẻ nhà trẻ như trẻ mẫu giáo quy định tại Nghị định số 105/2020/NĐ-CP ngày 08/9/2020 của Chính phủ; Nâng mức hỗ trợ học sinh bán trú từ 40% lên 60% mức lương cơ sở và học sinh nội trú từ 80% lên 100% mức lương cơ sở; sửa đổi, bổ sung Nghị định số 76/2019/NĐ-CP theo hướng không khống chế thời gian hưởng chính sách thu hút (05 năm) mà áp dụng chính sách thu hút đối với công chức, viên chức trong toàn bộ thời gian công tác tại vùng có điều kiện kinh tế - xã hội đặc biệt khó khăn; hoàn thiện nội dung trình CHính phủ ban hành Nghị định sửa đổi bổ sung Nghị định số 116/2020/NĐ-CP của Chính phủ quy định về chính sách hỗ trợ tiền đóng học phí, chi phí sinh hoạt đối với sinh viên sư phạm</w:t>
      </w:r>
      <w:r w:rsidR="009E1D6A" w:rsidRPr="00DC38CD">
        <w:rPr>
          <w:rFonts w:cs="Times New Roman"/>
          <w:bCs/>
          <w:i/>
          <w:spacing w:val="-2"/>
          <w:szCs w:val="28"/>
          <w:lang w:eastAsia="vi-VN"/>
        </w:rPr>
        <w:t>; sớm triển khai Đề án kiên cố hóa trường, lớp học tại vùng có điều; Đề nghị có các Chương trình, Đề án đặc thù dành riêng cho ngành Giáo dục và Đào tạo về đầu tư cơ sở vật chất, thiết bị trường học; ộ Giáo dục và Đào tạo hỗ trợ xây dựng Đề án thành lập trường Đại học Điện Biên Phủ…”.</w:t>
      </w:r>
    </w:p>
    <w:p w:rsidR="00725D6B" w:rsidRPr="00DC38CD" w:rsidRDefault="009E1D6A"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bCs/>
          <w:i/>
          <w:spacing w:val="-2"/>
          <w:szCs w:val="28"/>
          <w:lang w:eastAsia="vi-VN"/>
        </w:rPr>
      </w:pPr>
      <w:r w:rsidRPr="00DC38CD">
        <w:rPr>
          <w:rFonts w:cs="Times New Roman"/>
          <w:bCs/>
          <w:spacing w:val="-2"/>
          <w:szCs w:val="28"/>
          <w:lang w:eastAsia="vi-VN"/>
        </w:rPr>
        <w:t xml:space="preserve">+ Bộ Thông tin và Truyền thông </w:t>
      </w:r>
      <w:r w:rsidRPr="00DC38CD">
        <w:rPr>
          <w:rFonts w:cs="Times New Roman"/>
          <w:b/>
          <w:bCs/>
          <w:spacing w:val="-2"/>
          <w:szCs w:val="28"/>
          <w:lang w:eastAsia="vi-VN"/>
        </w:rPr>
        <w:t>(03 kiến nghị)</w:t>
      </w:r>
      <w:r w:rsidRPr="00DC38CD">
        <w:rPr>
          <w:rFonts w:cs="Times New Roman"/>
          <w:bCs/>
          <w:spacing w:val="-2"/>
          <w:szCs w:val="28"/>
          <w:lang w:eastAsia="vi-VN"/>
        </w:rPr>
        <w:t xml:space="preserve"> liên quan đến </w:t>
      </w:r>
      <w:r w:rsidRPr="00DC38CD">
        <w:rPr>
          <w:rFonts w:cs="Times New Roman"/>
          <w:bCs/>
          <w:i/>
          <w:spacing w:val="-2"/>
          <w:szCs w:val="28"/>
          <w:lang w:eastAsia="vi-VN"/>
        </w:rPr>
        <w:t xml:space="preserve">“Sớm ban hành Văn bản hướng dẫn thực hiện Nghị định 82/2024/NĐ-CP sửa đổi Nghị định 73/2019/NĐ-CP ngày 05/9/2019 quy định về quản lý đầu tư ứng dụng công nghệ thông tin sử dụng nguồn vốn ngân sách nhà nước; có hướng dẫn, giải pháp cụ thể </w:t>
      </w:r>
      <w:r w:rsidRPr="00DC38CD">
        <w:rPr>
          <w:rFonts w:cs="Times New Roman"/>
          <w:bCs/>
          <w:i/>
          <w:spacing w:val="-2"/>
          <w:szCs w:val="28"/>
          <w:lang w:eastAsia="vi-VN"/>
        </w:rPr>
        <w:lastRenderedPageBreak/>
        <w:t>về lộ trình, phương án bảo đảm an toàn thông tin theo hồ sơ đề xuất cấp độ được phê duyệt; rà soát các nội dung để tham mưu trình Chính phủ điều chỉnh Nghị định số 64/2007/NĐ CP cho phù hợp với tình hình thực tế hiện nay”.</w:t>
      </w:r>
    </w:p>
    <w:p w:rsidR="00E75E68" w:rsidRPr="00DC38CD" w:rsidRDefault="00E75E68"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bCs/>
          <w:i/>
          <w:spacing w:val="-2"/>
          <w:szCs w:val="28"/>
          <w:lang w:eastAsia="vi-VN"/>
        </w:rPr>
      </w:pPr>
      <w:r w:rsidRPr="00DC38CD">
        <w:rPr>
          <w:rFonts w:cs="Times New Roman"/>
          <w:bCs/>
          <w:spacing w:val="-2"/>
          <w:szCs w:val="28"/>
          <w:lang w:eastAsia="vi-VN"/>
        </w:rPr>
        <w:t xml:space="preserve">+ Bộ Xây dựng </w:t>
      </w:r>
      <w:r w:rsidRPr="00DC38CD">
        <w:rPr>
          <w:rFonts w:cs="Times New Roman"/>
          <w:b/>
          <w:bCs/>
          <w:spacing w:val="-2"/>
          <w:szCs w:val="28"/>
          <w:lang w:eastAsia="vi-VN"/>
        </w:rPr>
        <w:t>(07 kiến nghị)</w:t>
      </w:r>
      <w:r w:rsidRPr="00DC38CD">
        <w:rPr>
          <w:rFonts w:cs="Times New Roman"/>
          <w:bCs/>
          <w:spacing w:val="-2"/>
          <w:szCs w:val="28"/>
          <w:lang w:eastAsia="vi-VN"/>
        </w:rPr>
        <w:t xml:space="preserve"> liên quan đến </w:t>
      </w:r>
      <w:r w:rsidRPr="00DC38CD">
        <w:rPr>
          <w:rFonts w:cs="Times New Roman"/>
          <w:bCs/>
          <w:i/>
          <w:spacing w:val="-2"/>
          <w:szCs w:val="28"/>
          <w:lang w:eastAsia="vi-VN"/>
        </w:rPr>
        <w:t>“</w:t>
      </w:r>
      <w:r w:rsidRPr="00DC38CD">
        <w:rPr>
          <w:i/>
          <w:szCs w:val="28"/>
        </w:rPr>
        <w:t xml:space="preserve">Sửa đổi bổ sung các điều kiện thống nhất trong một văn bản quy phạm pháp luật, ngay từ bước lập quy hoạch (có nghĩa cần đưa các điều kiện này từ bước lập quy hoạch thay vì đưa điều kiện tại bước lập dự án); </w:t>
      </w:r>
      <w:r w:rsidR="00CA6663" w:rsidRPr="00DC38CD">
        <w:rPr>
          <w:i/>
          <w:szCs w:val="28"/>
        </w:rPr>
        <w:t xml:space="preserve">xem xét hướng dẫn trình tự tổ chức thực hiện các quy hoạch đô thị đối với các ĐVHC đô thị thuộc diện sắp xếp để tỉnh; </w:t>
      </w:r>
      <w:r w:rsidR="00CA6663" w:rsidRPr="00DC38CD">
        <w:rPr>
          <w:rFonts w:cs="Times New Roman"/>
          <w:i/>
          <w:szCs w:val="28"/>
        </w:rPr>
        <w:t xml:space="preserve">điều chỉnh điểm b khoản 8 Điều 12 nghị định số 35/2023/NĐ-CP đối với nội dung quy định Trường hợp chỉ điều chỉnh thiết kế bản vẽ thi công; điều chỉnh khoản 7 Điều 28 Nghị định số 06/2021/NĐ-CP quy định mức bảo đảm bảo hành theo giá trị hoàn thành; thống nhất một loại mẫu hợp đồng xây dựng; Xử lý các đề nghị tại </w:t>
      </w:r>
      <w:r w:rsidR="00CA6663" w:rsidRPr="00DC38CD">
        <w:rPr>
          <w:i/>
          <w:spacing w:val="-2"/>
          <w:szCs w:val="28"/>
          <w:lang w:val="da-DK"/>
        </w:rPr>
        <w:t>Thông báo số 542/TBVPCP ngày 29/12/2023 của Văn phòng Chính phủ về kết luận của Thủ tướng Chính phủ Phạm Minh Chính tại buổi làm việc với lãnh đạo tỉnh Lai Châu”.</w:t>
      </w:r>
    </w:p>
    <w:p w:rsidR="009E1D6A" w:rsidRPr="00DC38CD" w:rsidRDefault="003E06D7"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i/>
          <w:szCs w:val="28"/>
        </w:rPr>
      </w:pPr>
      <w:r w:rsidRPr="00DC38CD">
        <w:rPr>
          <w:rFonts w:cs="Times New Roman"/>
          <w:szCs w:val="28"/>
        </w:rPr>
        <w:t>+ Ủy ban Dân tộc</w:t>
      </w:r>
      <w:r w:rsidR="009E1D6A" w:rsidRPr="00DC38CD">
        <w:rPr>
          <w:rFonts w:cs="Times New Roman"/>
          <w:szCs w:val="28"/>
        </w:rPr>
        <w:t xml:space="preserve"> </w:t>
      </w:r>
      <w:r w:rsidR="009E1D6A" w:rsidRPr="00DC38CD">
        <w:rPr>
          <w:rFonts w:cs="Times New Roman"/>
          <w:b/>
          <w:szCs w:val="28"/>
        </w:rPr>
        <w:t>(04</w:t>
      </w:r>
      <w:r w:rsidR="00134218" w:rsidRPr="00DC38CD">
        <w:rPr>
          <w:rFonts w:cs="Times New Roman"/>
          <w:b/>
          <w:szCs w:val="28"/>
        </w:rPr>
        <w:t xml:space="preserve"> kiến nghị</w:t>
      </w:r>
      <w:r w:rsidR="009E1D6A" w:rsidRPr="00DC38CD">
        <w:rPr>
          <w:rFonts w:cs="Times New Roman"/>
          <w:b/>
          <w:szCs w:val="28"/>
        </w:rPr>
        <w:t>)</w:t>
      </w:r>
      <w:r w:rsidR="00134218" w:rsidRPr="00DC38CD">
        <w:rPr>
          <w:rFonts w:cs="Times New Roman"/>
          <w:szCs w:val="28"/>
        </w:rPr>
        <w:t xml:space="preserve"> liên quan đến </w:t>
      </w:r>
      <w:r w:rsidR="009E1D6A" w:rsidRPr="00DC38CD">
        <w:rPr>
          <w:rFonts w:cs="Times New Roman"/>
          <w:i/>
          <w:szCs w:val="28"/>
        </w:rPr>
        <w:t xml:space="preserve">“Hướng dẫn các địa phương bố trí vốn của 02 Chương trình MTQG (Chương trình MTQG phát triển kinh tế xã hội vùng đồng bào DTTS và MN, Chương trình MTQG giảm nghèo bền vững); </w:t>
      </w:r>
      <w:r w:rsidR="00E75E68" w:rsidRPr="00DC38CD">
        <w:rPr>
          <w:rFonts w:cs="Times New Roman"/>
          <w:i/>
          <w:szCs w:val="28"/>
        </w:rPr>
        <w:t xml:space="preserve">Điều chỉnh mức hỗ trợ kinh phí dự án hỗ trợ phát triển sản xuất tại cộng đồng trên địa bàn không khó khăn hỗ trợ 80% và người dân tham gia đối ứng 20%; địa bàn khó khăn hỗ trợ 90%, người dân tham gia đối ứng 10% để người dân thuộc hộ nghèo, cận nghèo, mới thoát nghèo có điều kiện tham gia đối ứng, thụ hưởng dự án; Điều chỉnh bổ sung đối tượng hỗ trợ hộ nghèo, hộ cận nghèo, hộ mới thoát nghèo; hộ đang sinh sống ổn định tại xã, thôn (bản) vùng đồng bào dân tộc thiểu số và miền núi; </w:t>
      </w:r>
      <w:r w:rsidR="00E75E68" w:rsidRPr="00DC38CD">
        <w:rPr>
          <w:i/>
          <w:spacing w:val="-2"/>
          <w:szCs w:val="28"/>
          <w:lang w:val="da-DK"/>
        </w:rPr>
        <w:t xml:space="preserve">”; </w:t>
      </w:r>
      <w:r w:rsidR="00E75E68" w:rsidRPr="00DC38CD">
        <w:rPr>
          <w:rFonts w:cs="Times New Roman"/>
          <w:i/>
          <w:lang w:val="nl-NL"/>
        </w:rPr>
        <w:t>ý kiến về một số nội dung liên quan đến kết luận Thanh tra số 115/KL-TTr ngày 01/4/2024 của Thanh tra Ủy ban Dân tộc theo đề nghị của UBND tỉnh Lai Châu đã có Công văn số 2474/UBND-TH ngày 28/6/2024”.</w:t>
      </w:r>
    </w:p>
    <w:p w:rsidR="00CA6663" w:rsidRPr="00DC38CD" w:rsidRDefault="00593F14"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i/>
          <w:szCs w:val="28"/>
        </w:rPr>
      </w:pPr>
      <w:r w:rsidRPr="00DC38CD">
        <w:rPr>
          <w:rFonts w:cs="Times New Roman"/>
          <w:szCs w:val="28"/>
        </w:rPr>
        <w:t>+ Bộ Tài nguyên và Môi trườ</w:t>
      </w:r>
      <w:r w:rsidR="00993E65" w:rsidRPr="00DC38CD">
        <w:rPr>
          <w:rFonts w:cs="Times New Roman"/>
          <w:szCs w:val="28"/>
        </w:rPr>
        <w:t>ng</w:t>
      </w:r>
      <w:r w:rsidR="00773C8B" w:rsidRPr="00DC38CD">
        <w:rPr>
          <w:rFonts w:cs="Times New Roman"/>
          <w:szCs w:val="28"/>
        </w:rPr>
        <w:t xml:space="preserve"> </w:t>
      </w:r>
      <w:r w:rsidR="00993E65" w:rsidRPr="00DC38CD">
        <w:rPr>
          <w:rFonts w:cs="Times New Roman"/>
          <w:b/>
          <w:szCs w:val="28"/>
        </w:rPr>
        <w:t>(</w:t>
      </w:r>
      <w:r w:rsidR="00E849A7" w:rsidRPr="00DC38CD">
        <w:rPr>
          <w:rFonts w:cs="Times New Roman"/>
          <w:b/>
          <w:szCs w:val="28"/>
        </w:rPr>
        <w:t>2</w:t>
      </w:r>
      <w:r w:rsidR="006E7B7A" w:rsidRPr="00DC38CD">
        <w:rPr>
          <w:rFonts w:cs="Times New Roman"/>
          <w:b/>
          <w:szCs w:val="28"/>
        </w:rPr>
        <w:t>4</w:t>
      </w:r>
      <w:r w:rsidRPr="00DC38CD">
        <w:rPr>
          <w:rFonts w:cs="Times New Roman"/>
          <w:b/>
          <w:szCs w:val="28"/>
        </w:rPr>
        <w:t xml:space="preserve"> kiến nghị</w:t>
      </w:r>
      <w:r w:rsidR="00E849A7" w:rsidRPr="00DC38CD">
        <w:rPr>
          <w:rFonts w:cs="Times New Roman"/>
          <w:b/>
          <w:szCs w:val="28"/>
        </w:rPr>
        <w:t>)</w:t>
      </w:r>
      <w:r w:rsidRPr="00DC38CD">
        <w:rPr>
          <w:rFonts w:cs="Times New Roman"/>
          <w:szCs w:val="28"/>
        </w:rPr>
        <w:t xml:space="preserve"> liên quan đế</w:t>
      </w:r>
      <w:r w:rsidR="00993E65" w:rsidRPr="00DC38CD">
        <w:rPr>
          <w:rFonts w:cs="Times New Roman"/>
          <w:szCs w:val="28"/>
        </w:rPr>
        <w:t>n</w:t>
      </w:r>
      <w:r w:rsidR="00CA6663" w:rsidRPr="00DC38CD">
        <w:rPr>
          <w:rFonts w:cs="Times New Roman"/>
          <w:i/>
          <w:szCs w:val="28"/>
        </w:rPr>
        <w:t>“C</w:t>
      </w:r>
      <w:r w:rsidR="00CA6663" w:rsidRPr="00DC38CD">
        <w:rPr>
          <w:rFonts w:cs="Times New Roman"/>
          <w:i/>
        </w:rPr>
        <w:t>ông khai thông tin về vi phạm và việc khắc phục vi phạm pháp luật đất đai trên Cổng thông tin điện tử của Bộ Tài nguyên và Môi trường và có hướng dẫn cụ thể để thực hiện, giảm bớt thời gian trong quá trình thực hiện Thủ tục hành chính về đất đai; về giao đất, cho thuê đất, cho phép chuyển mục đích sử dụng đất để thực hiện dự án đầu tư; hướng dẫn các địa phương cho phép tiếp tục thực hiện nghĩa vụ tài chính, thuế về đất đai trên địa bàn tỉnh; ban hành định mức kinh tế - kỹ thuật, định mức, đơn giá sản phẩm về lĩnh vực đất đai để áp dụng trên địa bàn tỉnh còn khó khăn vướng mắc; hướng dẫn quy trình thẩm định, phê duyệt Kế hoạch sử dụng đất 5 năm</w:t>
      </w:r>
      <w:r w:rsidR="004E60C4" w:rsidRPr="00DC38CD">
        <w:rPr>
          <w:rFonts w:cs="Times New Roman"/>
          <w:i/>
        </w:rPr>
        <w:t>; Thủ tục cấp đổi giấy chứng nhận quyền sử dụng đất; Thủ tục chứng nhận quyền sở hữu tài sản; Sự phân cấp quản lý và mối quan hệ giữa các cơ quan khí tượng thủy văn với Sở Tài nguyên và Môi trường; Sửa đổi Luật khoáng sản”.</w:t>
      </w:r>
    </w:p>
    <w:p w:rsidR="00725D6B" w:rsidRPr="00DC38CD" w:rsidRDefault="00CA6663"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i/>
          <w:szCs w:val="28"/>
        </w:rPr>
      </w:pPr>
      <w:r w:rsidRPr="00DC38CD">
        <w:rPr>
          <w:rFonts w:cs="Times New Roman"/>
          <w:szCs w:val="28"/>
        </w:rPr>
        <w:t xml:space="preserve">+ Ngân hàng Nhà nước </w:t>
      </w:r>
      <w:r w:rsidR="007B3E29" w:rsidRPr="00DC38CD">
        <w:rPr>
          <w:rFonts w:cs="Times New Roman"/>
          <w:b/>
          <w:szCs w:val="28"/>
        </w:rPr>
        <w:t>(</w:t>
      </w:r>
      <w:r w:rsidRPr="00DC38CD">
        <w:rPr>
          <w:rFonts w:cs="Times New Roman"/>
          <w:b/>
          <w:szCs w:val="28"/>
        </w:rPr>
        <w:t>01 kiến</w:t>
      </w:r>
      <w:r w:rsidR="00773C8B" w:rsidRPr="00DC38CD">
        <w:rPr>
          <w:rFonts w:cs="Times New Roman"/>
          <w:b/>
          <w:szCs w:val="28"/>
        </w:rPr>
        <w:t xml:space="preserve"> nghị</w:t>
      </w:r>
      <w:r w:rsidR="007B3E29" w:rsidRPr="00DC38CD">
        <w:rPr>
          <w:rFonts w:cs="Times New Roman"/>
          <w:b/>
          <w:szCs w:val="28"/>
        </w:rPr>
        <w:t>)</w:t>
      </w:r>
      <w:r w:rsidRPr="00DC38CD">
        <w:rPr>
          <w:rFonts w:cs="Times New Roman"/>
          <w:szCs w:val="28"/>
        </w:rPr>
        <w:t xml:space="preserve"> nghị liên</w:t>
      </w:r>
      <w:r w:rsidR="007B3E29" w:rsidRPr="00DC38CD">
        <w:rPr>
          <w:rFonts w:cs="Times New Roman"/>
          <w:szCs w:val="28"/>
        </w:rPr>
        <w:t xml:space="preserve"> đến việc</w:t>
      </w:r>
      <w:r w:rsidR="007B3E29" w:rsidRPr="00DC38CD">
        <w:rPr>
          <w:rFonts w:cs="Times New Roman"/>
          <w:i/>
          <w:szCs w:val="28"/>
        </w:rPr>
        <w:t>“Quan tâm giao chỉ tiêu tiêu huy động vốn phù hợp với tình hình kinh tế - xã hội và thu nhập của người nghèo và các đối tượng chính sách khác trên địa bàn tỉnh, giao đủ chỉ tiêu kế hoạch vốn các chương trình tín dụng theo đề nghị của địa phương.</w:t>
      </w:r>
    </w:p>
    <w:p w:rsidR="007B3E29" w:rsidRPr="00DC38CD" w:rsidRDefault="007B3E29"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i/>
          <w:szCs w:val="28"/>
        </w:rPr>
      </w:pPr>
      <w:r w:rsidRPr="00DC38CD">
        <w:rPr>
          <w:rFonts w:cs="Times New Roman"/>
          <w:szCs w:val="28"/>
        </w:rPr>
        <w:t xml:space="preserve">+ Trung ương Hội LHPN Việt Nam </w:t>
      </w:r>
      <w:r w:rsidRPr="00DC38CD">
        <w:rPr>
          <w:rFonts w:cs="Times New Roman"/>
          <w:b/>
          <w:szCs w:val="28"/>
        </w:rPr>
        <w:t>(01 kiến nghị)</w:t>
      </w:r>
      <w:r w:rsidRPr="00DC38CD">
        <w:rPr>
          <w:rFonts w:cs="Times New Roman"/>
          <w:szCs w:val="28"/>
        </w:rPr>
        <w:t xml:space="preserve"> liên quan đến</w:t>
      </w:r>
      <w:r w:rsidR="00C45CA6" w:rsidRPr="00DC38CD">
        <w:rPr>
          <w:rFonts w:cs="Times New Roman"/>
          <w:i/>
          <w:szCs w:val="28"/>
        </w:rPr>
        <w:t xml:space="preserve">“Sớm sửa đổi Hướng dẫn 04/HD-ĐCT, đồng thời sớm có định hướng triển khai các hoạt động Dự án 8 năm 2024 để Hội LHPN các cấp kịp thời tham mưu cho UBND các </w:t>
      </w:r>
      <w:r w:rsidR="00C45CA6" w:rsidRPr="00DC38CD">
        <w:rPr>
          <w:rFonts w:cs="Times New Roman"/>
          <w:i/>
          <w:szCs w:val="28"/>
        </w:rPr>
        <w:lastRenderedPageBreak/>
        <w:t>cấp tổ chức triển khai thực hiện Dự án 8 năm 2024”.</w:t>
      </w:r>
    </w:p>
    <w:p w:rsidR="00CA6663" w:rsidRPr="00DC38CD" w:rsidRDefault="00C45CA6"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rFonts w:cs="Times New Roman"/>
          <w:i/>
          <w:szCs w:val="28"/>
        </w:rPr>
      </w:pPr>
      <w:r w:rsidRPr="00DC38CD">
        <w:rPr>
          <w:rFonts w:cs="Times New Roman"/>
          <w:szCs w:val="28"/>
        </w:rPr>
        <w:t xml:space="preserve">+ </w:t>
      </w:r>
      <w:r w:rsidR="007B3E29" w:rsidRPr="00DC38CD">
        <w:rPr>
          <w:rFonts w:cs="Times New Roman"/>
          <w:szCs w:val="28"/>
        </w:rPr>
        <w:t xml:space="preserve">Liên minh Hợp tác xã Việt Nam </w:t>
      </w:r>
      <w:r w:rsidR="007B3E29" w:rsidRPr="00DC38CD">
        <w:rPr>
          <w:rFonts w:cs="Times New Roman"/>
          <w:b/>
          <w:szCs w:val="28"/>
        </w:rPr>
        <w:t>(01 kiến nghị)</w:t>
      </w:r>
      <w:r w:rsidR="007B3E29" w:rsidRPr="00DC38CD">
        <w:rPr>
          <w:rFonts w:cs="Times New Roman"/>
          <w:szCs w:val="28"/>
        </w:rPr>
        <w:t xml:space="preserve"> liên qua</w:t>
      </w:r>
      <w:r w:rsidRPr="00DC38CD">
        <w:rPr>
          <w:rFonts w:cs="Times New Roman"/>
          <w:szCs w:val="28"/>
        </w:rPr>
        <w:t xml:space="preserve">n đến </w:t>
      </w:r>
      <w:r w:rsidRPr="00DC38CD">
        <w:rPr>
          <w:rFonts w:cs="Times New Roman"/>
          <w:i/>
          <w:szCs w:val="28"/>
        </w:rPr>
        <w:t>“Sớm đi vào hoạt động trang Thương mại điện tử (Chợ sản phẩm trực tuyến) cho đối tượng là doanh nghiệp, hợp tác xã, tổ hợp tác và đồng bào vùng DTTS &amp; MN”.</w:t>
      </w:r>
    </w:p>
    <w:p w:rsidR="004C4AE1" w:rsidRPr="00DC38CD" w:rsidRDefault="004C4AE1" w:rsidP="00C63D8E">
      <w:pPr>
        <w:widowControl w:val="0"/>
        <w:pBdr>
          <w:top w:val="dotted" w:sz="4" w:space="0" w:color="FFFFFF"/>
          <w:left w:val="dotted" w:sz="4" w:space="0" w:color="FFFFFF"/>
          <w:bottom w:val="dotted" w:sz="4" w:space="17" w:color="FFFFFF"/>
          <w:right w:val="dotted" w:sz="4" w:space="0" w:color="FFFFFF"/>
        </w:pBdr>
        <w:shd w:val="clear" w:color="auto" w:fill="FFFFFF"/>
        <w:spacing w:before="40" w:after="0" w:line="240" w:lineRule="auto"/>
        <w:ind w:firstLine="720"/>
        <w:jc w:val="both"/>
        <w:rPr>
          <w:i/>
          <w:szCs w:val="28"/>
        </w:rPr>
      </w:pPr>
      <w:r w:rsidRPr="00DC38CD">
        <w:rPr>
          <w:rFonts w:cs="Times New Roman"/>
          <w:szCs w:val="28"/>
        </w:rPr>
        <w:t xml:space="preserve">+ </w:t>
      </w:r>
      <w:r w:rsidR="00475253" w:rsidRPr="00DC38CD">
        <w:rPr>
          <w:rFonts w:cs="Times New Roman"/>
          <w:szCs w:val="28"/>
        </w:rPr>
        <w:t xml:space="preserve">Tập Đoàn điện lực VN </w:t>
      </w:r>
      <w:r w:rsidR="00475253" w:rsidRPr="00DC38CD">
        <w:rPr>
          <w:rFonts w:cs="Times New Roman"/>
          <w:b/>
          <w:szCs w:val="28"/>
        </w:rPr>
        <w:t>(01 kiến nghị)</w:t>
      </w:r>
      <w:r w:rsidR="00475253" w:rsidRPr="00DC38CD">
        <w:rPr>
          <w:rFonts w:cs="Times New Roman"/>
          <w:szCs w:val="28"/>
        </w:rPr>
        <w:t xml:space="preserve"> liên quan đến đề </w:t>
      </w:r>
      <w:r w:rsidR="00475253" w:rsidRPr="00DC38CD">
        <w:rPr>
          <w:rFonts w:cs="Times New Roman"/>
          <w:i/>
          <w:szCs w:val="28"/>
        </w:rPr>
        <w:t>nghị “</w:t>
      </w:r>
      <w:r w:rsidR="00475253" w:rsidRPr="00DC38CD">
        <w:rPr>
          <w:i/>
          <w:szCs w:val="28"/>
        </w:rPr>
        <w:t>Đẩy nhanh tiến độ đầu tư xây dựng các trạm biến áp và tuyến đường dây 110kV, 220kV theo Quy hoạch được cấp thẩm quyền phê duyệt; đặc biệt là đối với các dự án đang triển khai thực hiện trên địa bàn tỉnh như: Đường dây 220kV Sơn La - Điện Biên; TBA 220kV Điện Biên; xuất tuyến đường dây 110kV sau TBA 220kV Điện Biên; đường dây 110kV Mường Chà - TĐ. Long Tạo”.</w:t>
      </w:r>
    </w:p>
    <w:p w:rsidR="00553865" w:rsidRPr="00DC38CD" w:rsidRDefault="008B36E7" w:rsidP="008B36E7">
      <w:pPr>
        <w:widowControl w:val="0"/>
        <w:pBdr>
          <w:top w:val="dotted" w:sz="4" w:space="0" w:color="FFFFFF"/>
          <w:left w:val="dotted" w:sz="4" w:space="0" w:color="FFFFFF"/>
          <w:bottom w:val="dotted" w:sz="4" w:space="17" w:color="FFFFFF"/>
          <w:right w:val="dotted" w:sz="4" w:space="0" w:color="FFFFFF"/>
        </w:pBdr>
        <w:shd w:val="clear" w:color="auto" w:fill="FFFFFF"/>
        <w:spacing w:before="240" w:after="0" w:line="240" w:lineRule="auto"/>
        <w:ind w:firstLine="720"/>
        <w:rPr>
          <w:spacing w:val="-6"/>
          <w:szCs w:val="28"/>
        </w:rPr>
      </w:pPr>
      <w:r>
        <w:rPr>
          <w:spacing w:val="-6"/>
          <w:szCs w:val="28"/>
        </w:rPr>
        <w:t>Trên đây là báo cáo tổng hợp của Bộ Tài nguyên và Môi trường kính gửi các Đại biểu để nghiên cứ</w:t>
      </w:r>
      <w:r w:rsidR="00DB0949">
        <w:rPr>
          <w:spacing w:val="-6"/>
          <w:szCs w:val="28"/>
        </w:rPr>
        <w:t>u dự họp</w:t>
      </w:r>
      <w:bookmarkStart w:id="0" w:name="_GoBack"/>
      <w:bookmarkEnd w:id="0"/>
      <w:r>
        <w:rPr>
          <w:spacing w:val="-6"/>
          <w:szCs w:val="28"/>
        </w:rPr>
        <w:t xml:space="preserve"> ./.</w:t>
      </w:r>
    </w:p>
    <w:sectPr w:rsidR="00553865" w:rsidRPr="00DC38CD" w:rsidSect="005D780C">
      <w:headerReference w:type="default" r:id="rId8"/>
      <w:pgSz w:w="11907" w:h="16840" w:code="9"/>
      <w:pgMar w:top="1077"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56D" w:rsidRDefault="0022156D" w:rsidP="00932742">
      <w:pPr>
        <w:spacing w:after="0" w:line="240" w:lineRule="auto"/>
      </w:pPr>
      <w:r>
        <w:separator/>
      </w:r>
    </w:p>
  </w:endnote>
  <w:endnote w:type="continuationSeparator" w:id="0">
    <w:p w:rsidR="0022156D" w:rsidRDefault="0022156D" w:rsidP="00932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56D" w:rsidRDefault="0022156D" w:rsidP="00932742">
      <w:pPr>
        <w:spacing w:after="0" w:line="240" w:lineRule="auto"/>
      </w:pPr>
      <w:r>
        <w:separator/>
      </w:r>
    </w:p>
  </w:footnote>
  <w:footnote w:type="continuationSeparator" w:id="0">
    <w:p w:rsidR="0022156D" w:rsidRDefault="0022156D" w:rsidP="00932742">
      <w:pPr>
        <w:spacing w:after="0" w:line="240" w:lineRule="auto"/>
      </w:pPr>
      <w:r>
        <w:continuationSeparator/>
      </w:r>
    </w:p>
  </w:footnote>
  <w:footnote w:id="1">
    <w:p w:rsidR="00CE1EB9" w:rsidRPr="00CE1EB9" w:rsidRDefault="00CE1EB9" w:rsidP="00CE1EB9">
      <w:pPr>
        <w:pStyle w:val="FootnoteText"/>
        <w:rPr>
          <w:rFonts w:ascii="Times New Roman" w:hAnsi="Times New Roman"/>
          <w:lang w:val="en-US"/>
        </w:rPr>
      </w:pPr>
      <w:r>
        <w:rPr>
          <w:rStyle w:val="FootnoteReference"/>
        </w:rPr>
        <w:footnoteRef/>
      </w:r>
      <w:r>
        <w:t xml:space="preserve"> </w:t>
      </w:r>
      <w:r w:rsidRPr="00CE1EB9">
        <w:rPr>
          <w:rFonts w:ascii="Times New Roman" w:hAnsi="Times New Roman"/>
          <w:spacing w:val="-4"/>
          <w:szCs w:val="28"/>
        </w:rPr>
        <w:t>(Tỉnh Lai Châu số 429/BC-UBND ngày 30/9/2024; Tỉnh Điện Biên số 4424/BC-UBND ngày 02/10/2024; Tỉnh Hải Dương số 162/BC-UBND ngày 9/10/2024).</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6173496"/>
      <w:docPartObj>
        <w:docPartGallery w:val="Page Numbers (Top of Page)"/>
        <w:docPartUnique/>
      </w:docPartObj>
    </w:sdtPr>
    <w:sdtEndPr>
      <w:rPr>
        <w:noProof/>
      </w:rPr>
    </w:sdtEndPr>
    <w:sdtContent>
      <w:p w:rsidR="00E849A7" w:rsidRDefault="00D9337D" w:rsidP="00D855DD">
        <w:pPr>
          <w:pStyle w:val="Header"/>
          <w:jc w:val="center"/>
        </w:pPr>
        <w:r>
          <w:fldChar w:fldCharType="begin"/>
        </w:r>
        <w:r w:rsidR="00E849A7">
          <w:instrText xml:space="preserve"> PAGE   \* MERGEFORMAT </w:instrText>
        </w:r>
        <w:r>
          <w:fldChar w:fldCharType="separate"/>
        </w:r>
        <w:r w:rsidR="00DB0949">
          <w:rPr>
            <w:noProof/>
          </w:rPr>
          <w:t>12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D2440"/>
    <w:multiLevelType w:val="hybridMultilevel"/>
    <w:tmpl w:val="AA005B68"/>
    <w:lvl w:ilvl="0" w:tplc="FA540AE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634"/>
    <w:rsid w:val="000003F4"/>
    <w:rsid w:val="00000FBD"/>
    <w:rsid w:val="000013F6"/>
    <w:rsid w:val="00014FE9"/>
    <w:rsid w:val="00023618"/>
    <w:rsid w:val="00031541"/>
    <w:rsid w:val="00045357"/>
    <w:rsid w:val="00053590"/>
    <w:rsid w:val="00056566"/>
    <w:rsid w:val="0007574A"/>
    <w:rsid w:val="00076909"/>
    <w:rsid w:val="00083EFA"/>
    <w:rsid w:val="00092430"/>
    <w:rsid w:val="00096125"/>
    <w:rsid w:val="000F1DAC"/>
    <w:rsid w:val="000F595D"/>
    <w:rsid w:val="00112393"/>
    <w:rsid w:val="00134218"/>
    <w:rsid w:val="00136414"/>
    <w:rsid w:val="00142636"/>
    <w:rsid w:val="001522BC"/>
    <w:rsid w:val="001805EF"/>
    <w:rsid w:val="0018140D"/>
    <w:rsid w:val="001B1CF0"/>
    <w:rsid w:val="001C0F27"/>
    <w:rsid w:val="001E5B0F"/>
    <w:rsid w:val="001E7F5E"/>
    <w:rsid w:val="001F0CD8"/>
    <w:rsid w:val="00201B05"/>
    <w:rsid w:val="00215467"/>
    <w:rsid w:val="0021652F"/>
    <w:rsid w:val="0022156D"/>
    <w:rsid w:val="00227B3A"/>
    <w:rsid w:val="00227FAE"/>
    <w:rsid w:val="00231475"/>
    <w:rsid w:val="002439C7"/>
    <w:rsid w:val="00245C71"/>
    <w:rsid w:val="00266C4D"/>
    <w:rsid w:val="00275985"/>
    <w:rsid w:val="002962DB"/>
    <w:rsid w:val="00296F37"/>
    <w:rsid w:val="002B58C3"/>
    <w:rsid w:val="002D145A"/>
    <w:rsid w:val="002D32F1"/>
    <w:rsid w:val="00327394"/>
    <w:rsid w:val="003343C1"/>
    <w:rsid w:val="00346399"/>
    <w:rsid w:val="00355EED"/>
    <w:rsid w:val="003615BE"/>
    <w:rsid w:val="0036698E"/>
    <w:rsid w:val="003805ED"/>
    <w:rsid w:val="0038578D"/>
    <w:rsid w:val="00387754"/>
    <w:rsid w:val="00393EBB"/>
    <w:rsid w:val="003B36B1"/>
    <w:rsid w:val="003E06D7"/>
    <w:rsid w:val="003E7ADF"/>
    <w:rsid w:val="003F1387"/>
    <w:rsid w:val="004008D9"/>
    <w:rsid w:val="00400917"/>
    <w:rsid w:val="00417CF2"/>
    <w:rsid w:val="00425C21"/>
    <w:rsid w:val="00425F82"/>
    <w:rsid w:val="004343A7"/>
    <w:rsid w:val="004637B7"/>
    <w:rsid w:val="004678F7"/>
    <w:rsid w:val="00475253"/>
    <w:rsid w:val="004867F7"/>
    <w:rsid w:val="00487552"/>
    <w:rsid w:val="00487893"/>
    <w:rsid w:val="004A431C"/>
    <w:rsid w:val="004B5698"/>
    <w:rsid w:val="004C4AE1"/>
    <w:rsid w:val="004D12B9"/>
    <w:rsid w:val="004E31B0"/>
    <w:rsid w:val="004E35EE"/>
    <w:rsid w:val="004E60C4"/>
    <w:rsid w:val="004F407F"/>
    <w:rsid w:val="00514BB1"/>
    <w:rsid w:val="00537090"/>
    <w:rsid w:val="00544176"/>
    <w:rsid w:val="00553865"/>
    <w:rsid w:val="00563500"/>
    <w:rsid w:val="00566320"/>
    <w:rsid w:val="005708C1"/>
    <w:rsid w:val="00571039"/>
    <w:rsid w:val="00590571"/>
    <w:rsid w:val="005914B3"/>
    <w:rsid w:val="00593F14"/>
    <w:rsid w:val="005C1CF7"/>
    <w:rsid w:val="005C5021"/>
    <w:rsid w:val="005C549E"/>
    <w:rsid w:val="005D071E"/>
    <w:rsid w:val="005D780C"/>
    <w:rsid w:val="005E0936"/>
    <w:rsid w:val="005E20B8"/>
    <w:rsid w:val="005E3B18"/>
    <w:rsid w:val="0060117B"/>
    <w:rsid w:val="00610BCE"/>
    <w:rsid w:val="006209FE"/>
    <w:rsid w:val="00622FA3"/>
    <w:rsid w:val="00627263"/>
    <w:rsid w:val="00631642"/>
    <w:rsid w:val="0064083B"/>
    <w:rsid w:val="00645634"/>
    <w:rsid w:val="006543F7"/>
    <w:rsid w:val="00655DBA"/>
    <w:rsid w:val="00676320"/>
    <w:rsid w:val="00686341"/>
    <w:rsid w:val="00694358"/>
    <w:rsid w:val="006A2BCF"/>
    <w:rsid w:val="006A5EDB"/>
    <w:rsid w:val="006C65E8"/>
    <w:rsid w:val="006E7B7A"/>
    <w:rsid w:val="006F1EAC"/>
    <w:rsid w:val="00703410"/>
    <w:rsid w:val="00713469"/>
    <w:rsid w:val="00725D6B"/>
    <w:rsid w:val="00735AAA"/>
    <w:rsid w:val="00745429"/>
    <w:rsid w:val="00751885"/>
    <w:rsid w:val="007520CE"/>
    <w:rsid w:val="007522EB"/>
    <w:rsid w:val="00755DAD"/>
    <w:rsid w:val="00762E81"/>
    <w:rsid w:val="0077399D"/>
    <w:rsid w:val="00773C8B"/>
    <w:rsid w:val="00797046"/>
    <w:rsid w:val="007A4FF0"/>
    <w:rsid w:val="007B3E29"/>
    <w:rsid w:val="007C7223"/>
    <w:rsid w:val="007D67FB"/>
    <w:rsid w:val="007E574D"/>
    <w:rsid w:val="007F6E6A"/>
    <w:rsid w:val="007F7A33"/>
    <w:rsid w:val="007F7F50"/>
    <w:rsid w:val="008253E1"/>
    <w:rsid w:val="00832F3C"/>
    <w:rsid w:val="0083374F"/>
    <w:rsid w:val="00836969"/>
    <w:rsid w:val="00861FE0"/>
    <w:rsid w:val="00863BDC"/>
    <w:rsid w:val="0086452C"/>
    <w:rsid w:val="008902E4"/>
    <w:rsid w:val="00897C8C"/>
    <w:rsid w:val="008A0113"/>
    <w:rsid w:val="008B36E7"/>
    <w:rsid w:val="008B59BB"/>
    <w:rsid w:val="008C2C4C"/>
    <w:rsid w:val="008C6ACD"/>
    <w:rsid w:val="008D7F8A"/>
    <w:rsid w:val="008E3C84"/>
    <w:rsid w:val="008F39E0"/>
    <w:rsid w:val="008F4B41"/>
    <w:rsid w:val="008F7C63"/>
    <w:rsid w:val="00911107"/>
    <w:rsid w:val="00932742"/>
    <w:rsid w:val="009417CB"/>
    <w:rsid w:val="0094656E"/>
    <w:rsid w:val="00952AB1"/>
    <w:rsid w:val="00961C08"/>
    <w:rsid w:val="009726B0"/>
    <w:rsid w:val="00992635"/>
    <w:rsid w:val="00993E65"/>
    <w:rsid w:val="009A26EA"/>
    <w:rsid w:val="009A60B5"/>
    <w:rsid w:val="009C4E4C"/>
    <w:rsid w:val="009E1CCE"/>
    <w:rsid w:val="009E1D6A"/>
    <w:rsid w:val="009F06B5"/>
    <w:rsid w:val="009F21A5"/>
    <w:rsid w:val="00A02662"/>
    <w:rsid w:val="00A077F1"/>
    <w:rsid w:val="00A46E0D"/>
    <w:rsid w:val="00A62A04"/>
    <w:rsid w:val="00A74662"/>
    <w:rsid w:val="00A75D96"/>
    <w:rsid w:val="00A779E0"/>
    <w:rsid w:val="00A831A8"/>
    <w:rsid w:val="00A85199"/>
    <w:rsid w:val="00A87723"/>
    <w:rsid w:val="00A9735C"/>
    <w:rsid w:val="00AD66A8"/>
    <w:rsid w:val="00AE30BE"/>
    <w:rsid w:val="00AF7842"/>
    <w:rsid w:val="00B10D8B"/>
    <w:rsid w:val="00B1679F"/>
    <w:rsid w:val="00B51B92"/>
    <w:rsid w:val="00B52E99"/>
    <w:rsid w:val="00B54109"/>
    <w:rsid w:val="00B54687"/>
    <w:rsid w:val="00B64F1D"/>
    <w:rsid w:val="00B842B1"/>
    <w:rsid w:val="00B863D5"/>
    <w:rsid w:val="00B948DD"/>
    <w:rsid w:val="00BA19AD"/>
    <w:rsid w:val="00BB4F85"/>
    <w:rsid w:val="00BB5BDC"/>
    <w:rsid w:val="00BB6577"/>
    <w:rsid w:val="00BB78A7"/>
    <w:rsid w:val="00BC050D"/>
    <w:rsid w:val="00BD2211"/>
    <w:rsid w:val="00BF42D2"/>
    <w:rsid w:val="00C26D94"/>
    <w:rsid w:val="00C270EB"/>
    <w:rsid w:val="00C32B35"/>
    <w:rsid w:val="00C33517"/>
    <w:rsid w:val="00C33B07"/>
    <w:rsid w:val="00C414D6"/>
    <w:rsid w:val="00C45CA6"/>
    <w:rsid w:val="00C63D8E"/>
    <w:rsid w:val="00C65CF4"/>
    <w:rsid w:val="00C74B53"/>
    <w:rsid w:val="00C7542D"/>
    <w:rsid w:val="00C90F81"/>
    <w:rsid w:val="00CA6663"/>
    <w:rsid w:val="00CB054B"/>
    <w:rsid w:val="00CB3AE7"/>
    <w:rsid w:val="00CC25DB"/>
    <w:rsid w:val="00CD4627"/>
    <w:rsid w:val="00CE1EB9"/>
    <w:rsid w:val="00CE22CA"/>
    <w:rsid w:val="00CE353E"/>
    <w:rsid w:val="00CE3B84"/>
    <w:rsid w:val="00CF38BC"/>
    <w:rsid w:val="00D17FD9"/>
    <w:rsid w:val="00D54450"/>
    <w:rsid w:val="00D855DD"/>
    <w:rsid w:val="00D87008"/>
    <w:rsid w:val="00D9337D"/>
    <w:rsid w:val="00DA06CD"/>
    <w:rsid w:val="00DA1511"/>
    <w:rsid w:val="00DA3F53"/>
    <w:rsid w:val="00DB0949"/>
    <w:rsid w:val="00DB2E49"/>
    <w:rsid w:val="00DB4E70"/>
    <w:rsid w:val="00DC38CD"/>
    <w:rsid w:val="00DC4725"/>
    <w:rsid w:val="00DD7817"/>
    <w:rsid w:val="00DF0398"/>
    <w:rsid w:val="00DF2023"/>
    <w:rsid w:val="00DF7A88"/>
    <w:rsid w:val="00E46C28"/>
    <w:rsid w:val="00E6694C"/>
    <w:rsid w:val="00E75E68"/>
    <w:rsid w:val="00E83FFB"/>
    <w:rsid w:val="00E849A7"/>
    <w:rsid w:val="00E87D16"/>
    <w:rsid w:val="00E97B3D"/>
    <w:rsid w:val="00EA0D80"/>
    <w:rsid w:val="00EA408A"/>
    <w:rsid w:val="00EC4DAA"/>
    <w:rsid w:val="00ED00F8"/>
    <w:rsid w:val="00ED1E8A"/>
    <w:rsid w:val="00F024B2"/>
    <w:rsid w:val="00F04C45"/>
    <w:rsid w:val="00F0559D"/>
    <w:rsid w:val="00F26A51"/>
    <w:rsid w:val="00F4066A"/>
    <w:rsid w:val="00F4331D"/>
    <w:rsid w:val="00F440F2"/>
    <w:rsid w:val="00F500EB"/>
    <w:rsid w:val="00F56116"/>
    <w:rsid w:val="00F57088"/>
    <w:rsid w:val="00F73D4E"/>
    <w:rsid w:val="00FA2BB1"/>
    <w:rsid w:val="00FA6EA4"/>
    <w:rsid w:val="00FB0BFF"/>
    <w:rsid w:val="00FB10F5"/>
    <w:rsid w:val="00FD799C"/>
    <w:rsid w:val="00FE1237"/>
    <w:rsid w:val="00FE73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6C693"/>
  <w15:docId w15:val="{31F9E37D-8258-4C1B-A84B-84DEDDB89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37D"/>
  </w:style>
  <w:style w:type="paragraph" w:styleId="Heading3">
    <w:name w:val="heading 3"/>
    <w:basedOn w:val="Normal"/>
    <w:next w:val="Normal"/>
    <w:link w:val="Heading3Char"/>
    <w:rsid w:val="00F4066A"/>
    <w:pPr>
      <w:keepNext/>
      <w:spacing w:after="0" w:line="240" w:lineRule="auto"/>
      <w:jc w:val="center"/>
      <w:outlineLvl w:val="2"/>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5634"/>
    <w:pPr>
      <w:ind w:left="720"/>
      <w:contextualSpacing/>
    </w:pPr>
  </w:style>
  <w:style w:type="character" w:customStyle="1" w:styleId="Heading3Char">
    <w:name w:val="Heading 3 Char"/>
    <w:basedOn w:val="DefaultParagraphFont"/>
    <w:link w:val="Heading3"/>
    <w:rsid w:val="00F4066A"/>
    <w:rPr>
      <w:rFonts w:eastAsia="Times New Roman" w:cs="Times New Roman"/>
      <w:szCs w:val="28"/>
    </w:rPr>
  </w:style>
  <w:style w:type="paragraph" w:styleId="Header">
    <w:name w:val="header"/>
    <w:basedOn w:val="Normal"/>
    <w:link w:val="HeaderChar"/>
    <w:uiPriority w:val="99"/>
    <w:unhideWhenUsed/>
    <w:rsid w:val="009327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742"/>
  </w:style>
  <w:style w:type="paragraph" w:styleId="Footer">
    <w:name w:val="footer"/>
    <w:basedOn w:val="Normal"/>
    <w:link w:val="FooterChar"/>
    <w:uiPriority w:val="99"/>
    <w:unhideWhenUsed/>
    <w:rsid w:val="009327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742"/>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 "/>
    <w:basedOn w:val="Normal"/>
    <w:link w:val="FootnoteTextChar"/>
    <w:qFormat/>
    <w:rsid w:val="00563500"/>
    <w:pPr>
      <w:spacing w:after="0" w:line="240" w:lineRule="auto"/>
      <w:ind w:firstLine="720"/>
      <w:jc w:val="both"/>
    </w:pPr>
    <w:rPr>
      <w:rFonts w:ascii=".VnTime" w:eastAsia="Times New Roman" w:hAnsi=".VnTime" w:cs="Times New Roman"/>
      <w:sz w:val="20"/>
      <w:szCs w:val="20"/>
      <w:lang w:val="en-GB"/>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qFormat/>
    <w:rsid w:val="00563500"/>
    <w:rPr>
      <w:rFonts w:ascii=".VnTime" w:eastAsia="Times New Roman" w:hAnsi=".VnTime" w:cs="Times New Roman"/>
      <w:sz w:val="20"/>
      <w:szCs w:val="20"/>
      <w:lang w:val="en-GB"/>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BVI fnr"/>
    <w:link w:val="FootnoteChar1Char"/>
    <w:qFormat/>
    <w:rsid w:val="00563500"/>
    <w:rPr>
      <w:vertAlign w:val="superscript"/>
    </w:rPr>
  </w:style>
  <w:style w:type="paragraph" w:customStyle="1" w:styleId="FootnoteChar1Char">
    <w:name w:val="Footnote Char1 Char"/>
    <w:aliases w:val="Footnote text Char1 Char,ftref Char1 Char,BearingPoint Char1 Char,16 Point Char1 Char,Superscript 6 Point Char1 Char,fr Char1 Char,Footnote Text1 Char1 Char,f Char Char,Ref Ch Char Char"/>
    <w:basedOn w:val="Normal"/>
    <w:link w:val="FootnoteReference"/>
    <w:rsid w:val="00563500"/>
    <w:pPr>
      <w:spacing w:line="240" w:lineRule="exact"/>
    </w:pPr>
    <w:rPr>
      <w:vertAlign w:val="superscript"/>
    </w:rPr>
  </w:style>
  <w:style w:type="character" w:customStyle="1" w:styleId="fontstyle01">
    <w:name w:val="fontstyle01"/>
    <w:rsid w:val="00563500"/>
    <w:rPr>
      <w:rFonts w:ascii="Times New Roman" w:hAnsi="Times New Roman" w:cs="Times New Roman" w:hint="default"/>
      <w:b w:val="0"/>
      <w:bCs w:val="0"/>
      <w:i w:val="0"/>
      <w:iCs w:val="0"/>
      <w:color w:val="000000"/>
      <w:sz w:val="30"/>
      <w:szCs w:val="30"/>
    </w:rPr>
  </w:style>
  <w:style w:type="paragraph" w:styleId="BalloonText">
    <w:name w:val="Balloon Text"/>
    <w:basedOn w:val="Normal"/>
    <w:link w:val="BalloonTextChar"/>
    <w:uiPriority w:val="99"/>
    <w:semiHidden/>
    <w:unhideWhenUsed/>
    <w:rsid w:val="001814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140D"/>
    <w:rPr>
      <w:rFonts w:ascii="Segoe UI" w:hAnsi="Segoe UI" w:cs="Segoe UI"/>
      <w:sz w:val="18"/>
      <w:szCs w:val="18"/>
    </w:rPr>
  </w:style>
  <w:style w:type="paragraph" w:customStyle="1" w:styleId="denotaalp">
    <w:name w:val="de nota al p"/>
    <w:aliases w:val="10, BVI fnr,Footnote Text11"/>
    <w:basedOn w:val="Normal"/>
    <w:next w:val="Normal"/>
    <w:rsid w:val="00487893"/>
    <w:pPr>
      <w:spacing w:line="240" w:lineRule="exact"/>
    </w:pPr>
    <w:rPr>
      <w:rFonts w:eastAsia="Times New Roman" w:cs="Times New Roman"/>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602312">
      <w:bodyDiv w:val="1"/>
      <w:marLeft w:val="0"/>
      <w:marRight w:val="0"/>
      <w:marTop w:val="0"/>
      <w:marBottom w:val="0"/>
      <w:divBdr>
        <w:top w:val="none" w:sz="0" w:space="0" w:color="auto"/>
        <w:left w:val="none" w:sz="0" w:space="0" w:color="auto"/>
        <w:bottom w:val="none" w:sz="0" w:space="0" w:color="auto"/>
        <w:right w:val="none" w:sz="0" w:space="0" w:color="auto"/>
      </w:divBdr>
    </w:div>
    <w:div w:id="209755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DA578-4F15-4685-A27A-822AC5ED7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5120</Words>
  <Characters>29189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BHAN-A507</cp:lastModifiedBy>
  <cp:revision>5</cp:revision>
  <cp:lastPrinted>2024-01-22T01:46:00Z</cp:lastPrinted>
  <dcterms:created xsi:type="dcterms:W3CDTF">2024-10-16T01:45:00Z</dcterms:created>
  <dcterms:modified xsi:type="dcterms:W3CDTF">2024-10-16T02:45:00Z</dcterms:modified>
</cp:coreProperties>
</file>